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3A" w:rsidRDefault="00AF633A" w:rsidP="00771A7A">
      <w:pPr>
        <w:pStyle w:val="Title"/>
      </w:pPr>
      <w:r>
        <w:t>The Montgomery West Homeowner’s</w:t>
      </w:r>
    </w:p>
    <w:p w:rsidR="00AF633A" w:rsidRDefault="00AF633A" w:rsidP="00771A7A">
      <w:pPr>
        <w:jc w:val="center"/>
        <w:rPr>
          <w:rFonts w:ascii="Algerian" w:hAnsi="Algerian"/>
          <w:sz w:val="40"/>
        </w:rPr>
      </w:pPr>
      <w:r>
        <w:rPr>
          <w:rFonts w:ascii="Algerian" w:hAnsi="Algerian"/>
          <w:sz w:val="40"/>
        </w:rPr>
        <w:t>Association newsletter</w:t>
      </w:r>
    </w:p>
    <w:p w:rsidR="00AF633A" w:rsidRDefault="00AF633A" w:rsidP="00771A7A">
      <w:pPr>
        <w:jc w:val="center"/>
        <w:rPr>
          <w:rFonts w:ascii="Algerian" w:hAnsi="Algerian"/>
          <w:sz w:val="20"/>
        </w:rPr>
      </w:pPr>
      <w:r>
        <w:rPr>
          <w:rFonts w:ascii="Algerian" w:hAnsi="Algerian"/>
          <w:sz w:val="20"/>
        </w:rPr>
        <w:t>http://www.montgomerywesthoa.org</w:t>
      </w:r>
    </w:p>
    <w:p w:rsidR="00AF633A" w:rsidRDefault="00AF633A" w:rsidP="00771A7A">
      <w:pPr>
        <w:pStyle w:val="Heading1"/>
        <w:rPr>
          <w:sz w:val="16"/>
        </w:rPr>
      </w:pPr>
    </w:p>
    <w:p w:rsidR="00D17217" w:rsidRDefault="008C5553" w:rsidP="00771A7A">
      <w:pPr>
        <w:pStyle w:val="Heading1"/>
      </w:pPr>
      <w:r>
        <w:t xml:space="preserve">Spring </w:t>
      </w:r>
      <w:r w:rsidR="000C457B">
        <w:t>201</w:t>
      </w:r>
      <w:r>
        <w:t>7</w:t>
      </w:r>
    </w:p>
    <w:p w:rsidR="00423D6F" w:rsidRPr="00423D6F" w:rsidRDefault="00423D6F" w:rsidP="00423D6F">
      <w:pPr>
        <w:sectPr w:rsidR="00423D6F" w:rsidRPr="00423D6F" w:rsidSect="00771A7A">
          <w:type w:val="continuous"/>
          <w:pgSz w:w="12240" w:h="15840"/>
          <w:pgMar w:top="1260" w:right="1800" w:bottom="1170" w:left="180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p>
    <w:p w:rsidR="00130786" w:rsidRDefault="00130786"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p>
    <w:p w:rsidR="00423D6F" w:rsidRDefault="00423D6F"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p>
    <w:p w:rsidR="00423D6F" w:rsidRDefault="00AB7A87"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pPr>
      <w:r>
        <w:rPr>
          <w:b/>
          <w:noProof/>
        </w:rPr>
        <w:lastRenderedPageBreak/>
        <w:pict>
          <v:shapetype id="_x0000_t202" coordsize="21600,21600" o:spt="202" path="m,l,21600r21600,l21600,xe">
            <v:stroke joinstyle="miter"/>
            <v:path gradientshapeok="t" o:connecttype="rect"/>
          </v:shapetype>
          <v:shape id="Text Box 13" o:spid="_x0000_s1026" type="#_x0000_t202" style="position:absolute;margin-left:-3.75pt;margin-top:32.95pt;width:223.1pt;height:87.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">
            <v:textbox style="mso-next-textbox:#Text Box 13">
              <w:txbxContent>
                <w:p w:rsidR="00D438AC" w:rsidRPr="00E7428B" w:rsidRDefault="0037114E" w:rsidP="0037114E">
                  <w:pPr>
                    <w:jc w:val="center"/>
                    <w:rPr>
                      <w:b/>
                      <w:sz w:val="28"/>
                      <w:szCs w:val="20"/>
                      <w:u w:val="single"/>
                    </w:rPr>
                  </w:pPr>
                  <w:r w:rsidRPr="00E7428B">
                    <w:rPr>
                      <w:b/>
                      <w:sz w:val="28"/>
                      <w:szCs w:val="20"/>
                      <w:u w:val="single"/>
                    </w:rPr>
                    <w:t>BULK TRASH PICKUP</w:t>
                  </w:r>
                </w:p>
                <w:p w:rsidR="0037114E" w:rsidRPr="002D371B" w:rsidRDefault="0037114E" w:rsidP="0037114E">
                  <w:pPr>
                    <w:jc w:val="center"/>
                    <w:rPr>
                      <w:b/>
                      <w:sz w:val="18"/>
                      <w:szCs w:val="20"/>
                      <w:u w:val="single"/>
                    </w:rPr>
                  </w:pPr>
                </w:p>
                <w:p w:rsidR="0037114E" w:rsidRPr="0037114E" w:rsidRDefault="0037114E" w:rsidP="008A7A0E">
                  <w:pPr>
                    <w:spacing w:after="120"/>
                    <w:jc w:val="center"/>
                    <w:rPr>
                      <w:b/>
                      <w:szCs w:val="20"/>
                    </w:rPr>
                  </w:pPr>
                  <w:r w:rsidRPr="0037114E">
                    <w:rPr>
                      <w:b/>
                      <w:szCs w:val="20"/>
                    </w:rPr>
                    <w:t>Thursday April 13</w:t>
                  </w:r>
                </w:p>
                <w:p w:rsidR="0037114E" w:rsidRPr="0037114E" w:rsidRDefault="0037114E" w:rsidP="00D438AC">
                  <w:pPr>
                    <w:jc w:val="center"/>
                    <w:rPr>
                      <w:szCs w:val="20"/>
                    </w:rPr>
                  </w:pPr>
                  <w:r w:rsidRPr="0037114E">
                    <w:rPr>
                      <w:szCs w:val="20"/>
                    </w:rPr>
                    <w:t>Have items at the curb before 6:30AM</w:t>
                  </w:r>
                </w:p>
                <w:p w:rsidR="0037114E" w:rsidRPr="0037114E" w:rsidRDefault="0037114E" w:rsidP="00D438AC">
                  <w:pPr>
                    <w:jc w:val="center"/>
                    <w:rPr>
                      <w:szCs w:val="20"/>
                    </w:rPr>
                  </w:pPr>
                  <w:r w:rsidRPr="0037114E">
                    <w:rPr>
                      <w:szCs w:val="20"/>
                    </w:rPr>
                    <w:t>No metal</w:t>
                  </w:r>
                  <w:r w:rsidR="008A7A0E">
                    <w:rPr>
                      <w:szCs w:val="20"/>
                    </w:rPr>
                    <w:t>, appliances,</w:t>
                  </w:r>
                  <w:r w:rsidRPr="0037114E">
                    <w:rPr>
                      <w:szCs w:val="20"/>
                    </w:rPr>
                    <w:t xml:space="preserve"> or other recyclables</w:t>
                  </w:r>
                </w:p>
                <w:p w:rsidR="00D438AC" w:rsidRPr="0037114E" w:rsidRDefault="00D438AC" w:rsidP="00D438AC">
                  <w:pPr>
                    <w:rPr>
                      <w:sz w:val="28"/>
                    </w:rPr>
                  </w:pPr>
                </w:p>
              </w:txbxContent>
            </v:textbox>
          </v:shape>
        </w:pict>
      </w:r>
    </w:p>
    <w:p w:rsidR="00423D6F" w:rsidRDefault="00423D6F" w:rsidP="00F23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NewRomanPS-BoldMT" w:hAnsi="TimesNewRomanPS-BoldMT"/>
          <w:b/>
          <w:sz w:val="30"/>
        </w:rPr>
        <w:sectPr w:rsidR="00423D6F" w:rsidSect="00466C9C">
          <w:type w:val="continuous"/>
          <w:pgSz w:w="12240" w:h="15840"/>
          <w:pgMar w:top="1440" w:right="1800" w:bottom="1440" w:left="180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3960" w:space="720"/>
            <w:col w:w="3960"/>
          </w:cols>
          <w:docGrid w:linePitch="360"/>
        </w:sectPr>
      </w:pPr>
    </w:p>
    <w:p w:rsidR="004872D4" w:rsidRDefault="002D371B" w:rsidP="001F5E96">
      <w:pPr>
        <w:jc w:val="center"/>
        <w:rPr>
          <w:b/>
          <w:sz w:val="28"/>
          <w:szCs w:val="32"/>
          <w:u w:val="single"/>
        </w:rPr>
      </w:pPr>
      <w:r>
        <w:rPr>
          <w:b/>
          <w:sz w:val="28"/>
          <w:szCs w:val="32"/>
          <w:u w:val="single"/>
        </w:rPr>
        <w:lastRenderedPageBreak/>
        <w:t>Area Construction</w:t>
      </w:r>
    </w:p>
    <w:p w:rsidR="004872D4" w:rsidRPr="002D371B" w:rsidRDefault="004872D4" w:rsidP="004872D4">
      <w:pPr>
        <w:jc w:val="center"/>
        <w:rPr>
          <w:b/>
          <w:szCs w:val="32"/>
          <w:u w:val="single"/>
        </w:rPr>
      </w:pPr>
    </w:p>
    <w:p w:rsidR="002D371B" w:rsidRDefault="002D371B" w:rsidP="002D371B">
      <w:r>
        <w:t xml:space="preserve">The </w:t>
      </w:r>
      <w:proofErr w:type="spellStart"/>
      <w:r>
        <w:t>Snouffer</w:t>
      </w:r>
      <w:proofErr w:type="spellEnd"/>
      <w:r>
        <w:t xml:space="preserve"> School Road area is abuzz with construction activity.  </w:t>
      </w:r>
      <w:r>
        <w:t xml:space="preserve">Here is an </w:t>
      </w:r>
      <w:r w:rsidR="00AB7A87">
        <w:t>update</w:t>
      </w:r>
      <w:proofErr w:type="gramStart"/>
      <w:r w:rsidR="00AB7A87">
        <w:t>:</w:t>
      </w:r>
      <w:r>
        <w:t>:</w:t>
      </w:r>
      <w:proofErr w:type="gramEnd"/>
    </w:p>
    <w:p w:rsidR="002D371B" w:rsidRPr="00F55124" w:rsidRDefault="002D371B" w:rsidP="002D371B">
      <w:pPr>
        <w:rPr>
          <w:sz w:val="20"/>
        </w:rPr>
      </w:pPr>
    </w:p>
    <w:p w:rsidR="0085518D" w:rsidRPr="00F55124" w:rsidRDefault="002D371B" w:rsidP="00F55124">
      <w:pPr>
        <w:spacing w:after="120"/>
        <w:rPr>
          <w:b/>
        </w:rPr>
      </w:pPr>
      <w:r w:rsidRPr="002D371B">
        <w:rPr>
          <w:b/>
        </w:rPr>
        <w:t>Webb Tract</w:t>
      </w:r>
    </w:p>
    <w:p w:rsidR="00D438AC" w:rsidRDefault="002D371B" w:rsidP="002D371B">
      <w:r>
        <w:t xml:space="preserve">The project is the development of </w:t>
      </w:r>
      <w:r w:rsidR="00334ACE">
        <w:t>a plot of land</w:t>
      </w:r>
      <w:r>
        <w:t xml:space="preserve"> known as the Webb Tract north of </w:t>
      </w:r>
      <w:proofErr w:type="spellStart"/>
      <w:r>
        <w:t>Cen</w:t>
      </w:r>
      <w:r w:rsidR="008A53DE">
        <w:t>terway</w:t>
      </w:r>
      <w:proofErr w:type="spellEnd"/>
      <w:r w:rsidR="008A53DE">
        <w:t xml:space="preserve">.  This effort is part </w:t>
      </w:r>
      <w:r>
        <w:t>of Montgomery County’s smart growth plans to replace and relocate aging industrial facilities from growth areas in Montgomery County, including the Montgomery County Public Schools (MCPS) Food Distribution Facility, shared maintenance d</w:t>
      </w:r>
      <w:r w:rsidR="008A53DE">
        <w:t>epots for MCPS and M-NCPPC, and</w:t>
      </w:r>
      <w:r>
        <w:t xml:space="preserve"> the Montgomery County Public Safety Training Academy (PSTA). Other ancillary buildings include a warehouse and garage.   Some of these are already completed and others are under construction, </w:t>
      </w:r>
      <w:r w:rsidR="00AB7A87">
        <w:t>with expected completion in</w:t>
      </w:r>
      <w:r>
        <w:t xml:space="preserve"> January 2018.</w:t>
      </w:r>
    </w:p>
    <w:p w:rsidR="0085518D" w:rsidRPr="00A40959" w:rsidRDefault="0085518D" w:rsidP="002D371B">
      <w:pPr>
        <w:rPr>
          <w:sz w:val="16"/>
        </w:rPr>
      </w:pPr>
    </w:p>
    <w:p w:rsidR="0085518D" w:rsidRDefault="0085518D" w:rsidP="002D371B">
      <w:hyperlink r:id="rId7" w:history="1">
        <w:r w:rsidRPr="00AD7AA9">
          <w:rPr>
            <w:rStyle w:val="Hyperlink"/>
          </w:rPr>
          <w:t>https://www.montgomerycountymd.gov/dot-dte/projects/</w:t>
        </w:r>
      </w:hyperlink>
    </w:p>
    <w:p w:rsidR="002D371B" w:rsidRDefault="002D371B" w:rsidP="002D371B"/>
    <w:p w:rsidR="0085518D" w:rsidRPr="00F55124" w:rsidRDefault="002D371B" w:rsidP="00F55124">
      <w:pPr>
        <w:spacing w:after="120"/>
        <w:rPr>
          <w:b/>
        </w:rPr>
      </w:pPr>
      <w:proofErr w:type="spellStart"/>
      <w:r w:rsidRPr="002D371B">
        <w:rPr>
          <w:b/>
        </w:rPr>
        <w:t>Sn</w:t>
      </w:r>
      <w:r w:rsidR="00334ACE">
        <w:rPr>
          <w:b/>
        </w:rPr>
        <w:t>ouffer</w:t>
      </w:r>
      <w:proofErr w:type="spellEnd"/>
      <w:r w:rsidR="00334ACE">
        <w:rPr>
          <w:b/>
        </w:rPr>
        <w:t xml:space="preserve"> School Road</w:t>
      </w:r>
    </w:p>
    <w:p w:rsidR="00334ACE" w:rsidRPr="00771A7A" w:rsidRDefault="002D371B" w:rsidP="002D371B">
      <w:r w:rsidRPr="002D371B">
        <w:t xml:space="preserve">To support the projected increase of traffic on </w:t>
      </w:r>
      <w:proofErr w:type="spellStart"/>
      <w:r w:rsidRPr="002D371B">
        <w:t>Snouffer</w:t>
      </w:r>
      <w:proofErr w:type="spellEnd"/>
      <w:r w:rsidRPr="002D371B">
        <w:t xml:space="preserve"> School Road in upcoming years, the road is being widened from Allison Hollow </w:t>
      </w:r>
      <w:r w:rsidRPr="00771A7A">
        <w:t>Way (near the Webb tract) to Woodfield</w:t>
      </w:r>
      <w:r w:rsidR="00334ACE" w:rsidRPr="00771A7A">
        <w:t xml:space="preserve"> Road in three separate phases</w:t>
      </w:r>
      <w:r w:rsidRPr="00771A7A">
        <w:t xml:space="preserve">.  </w:t>
      </w:r>
    </w:p>
    <w:p w:rsidR="0085518D" w:rsidRPr="00771A7A" w:rsidRDefault="0085518D" w:rsidP="002D371B"/>
    <w:p w:rsidR="00AB7A87" w:rsidRPr="00771A7A" w:rsidRDefault="002D371B" w:rsidP="002D371B">
      <w:r w:rsidRPr="00771A7A">
        <w:t xml:space="preserve">The first </w:t>
      </w:r>
      <w:proofErr w:type="gramStart"/>
      <w:r w:rsidR="00F55124">
        <w:t xml:space="preserve">involves </w:t>
      </w:r>
      <w:r w:rsidRPr="00771A7A">
        <w:t xml:space="preserve"> the</w:t>
      </w:r>
      <w:proofErr w:type="gramEnd"/>
      <w:r w:rsidRPr="00771A7A">
        <w:t xml:space="preserve"> segment between </w:t>
      </w:r>
      <w:proofErr w:type="spellStart"/>
      <w:r w:rsidRPr="00771A7A">
        <w:t>Centerway</w:t>
      </w:r>
      <w:proofErr w:type="spellEnd"/>
      <w:r w:rsidRPr="00771A7A">
        <w:t xml:space="preserve"> Road and Sweet Autumn Drive, </w:t>
      </w:r>
    </w:p>
    <w:p w:rsidR="006F4BF8" w:rsidRPr="00771A7A" w:rsidRDefault="002D371B" w:rsidP="002D371B">
      <w:proofErr w:type="gramStart"/>
      <w:r w:rsidRPr="00771A7A">
        <w:t>currently</w:t>
      </w:r>
      <w:proofErr w:type="gramEnd"/>
      <w:r w:rsidRPr="00771A7A">
        <w:t xml:space="preserve"> under construction</w:t>
      </w:r>
      <w:r w:rsidR="00334ACE" w:rsidRPr="00771A7A">
        <w:t>. When finished, the road</w:t>
      </w:r>
      <w:r w:rsidR="00334ACE" w:rsidRPr="00F55124">
        <w:t xml:space="preserve"> </w:t>
      </w:r>
      <w:r w:rsidRPr="00F55124">
        <w:t>will</w:t>
      </w:r>
      <w:r w:rsidRPr="00771A7A">
        <w:t xml:space="preserve"> </w:t>
      </w:r>
      <w:r w:rsidR="00334ACE" w:rsidRPr="00771A7A">
        <w:t>have</w:t>
      </w:r>
      <w:r w:rsidRPr="00771A7A">
        <w:t xml:space="preserve"> two driving lanes in each </w:t>
      </w:r>
      <w:r w:rsidR="008D42D4" w:rsidRPr="00771A7A">
        <w:t xml:space="preserve">direction, a center turn lane, </w:t>
      </w:r>
      <w:proofErr w:type="gramStart"/>
      <w:r w:rsidR="008D42D4" w:rsidRPr="00771A7A">
        <w:t>bike</w:t>
      </w:r>
      <w:proofErr w:type="gramEnd"/>
      <w:r w:rsidR="008D42D4" w:rsidRPr="00771A7A">
        <w:t xml:space="preserve"> lanes in</w:t>
      </w:r>
      <w:r w:rsidR="00F55124" w:rsidRPr="00F55124">
        <w:t xml:space="preserve"> </w:t>
      </w:r>
      <w:r w:rsidR="00F55124" w:rsidRPr="00771A7A">
        <w:t>each direction, a sidewalk on the southern</w:t>
      </w:r>
    </w:p>
    <w:p w:rsidR="006F4BF8" w:rsidRPr="00771A7A" w:rsidRDefault="006F4BF8" w:rsidP="002D371B"/>
    <w:p w:rsidR="006F4BF8" w:rsidRPr="00771A7A" w:rsidRDefault="006F4BF8" w:rsidP="002D371B"/>
    <w:p w:rsidR="006F4BF8" w:rsidRPr="00771A7A" w:rsidRDefault="006F4BF8" w:rsidP="002D371B"/>
    <w:p w:rsidR="006F4BF8" w:rsidRPr="00771A7A" w:rsidRDefault="006F4BF8" w:rsidP="002D371B"/>
    <w:p w:rsidR="008A7A0E" w:rsidRPr="00771A7A" w:rsidRDefault="008A7A0E" w:rsidP="002D371B"/>
    <w:p w:rsidR="00771A7A" w:rsidRPr="00771A7A" w:rsidRDefault="00771A7A" w:rsidP="002D371B"/>
    <w:p w:rsidR="00F55124" w:rsidRDefault="00F55124" w:rsidP="002D371B"/>
    <w:p w:rsidR="00334ACE" w:rsidRPr="00771A7A" w:rsidRDefault="002D371B" w:rsidP="002D371B">
      <w:proofErr w:type="gramStart"/>
      <w:r w:rsidRPr="00771A7A">
        <w:t>side</w:t>
      </w:r>
      <w:proofErr w:type="gramEnd"/>
      <w:r w:rsidRPr="00771A7A">
        <w:t xml:space="preserve">, and a wider shared-use path on the northern side.  </w:t>
      </w:r>
    </w:p>
    <w:p w:rsidR="00334ACE" w:rsidRPr="00771A7A" w:rsidRDefault="00334ACE" w:rsidP="002D371B"/>
    <w:p w:rsidR="00334ACE" w:rsidRDefault="002D371B" w:rsidP="002D371B">
      <w:r w:rsidRPr="00771A7A">
        <w:t xml:space="preserve">The second </w:t>
      </w:r>
      <w:r w:rsidR="00E331BC" w:rsidRPr="00771A7A">
        <w:t xml:space="preserve">project </w:t>
      </w:r>
      <w:proofErr w:type="gramStart"/>
      <w:r w:rsidR="00F55124">
        <w:t xml:space="preserve">involves </w:t>
      </w:r>
      <w:r w:rsidRPr="00771A7A">
        <w:t xml:space="preserve"> the</w:t>
      </w:r>
      <w:proofErr w:type="gramEnd"/>
      <w:r w:rsidR="00F55124">
        <w:t xml:space="preserve"> road</w:t>
      </w:r>
      <w:r w:rsidRPr="00771A7A">
        <w:t xml:space="preserve"> segment between the Webb Tract and </w:t>
      </w:r>
      <w:proofErr w:type="spellStart"/>
      <w:r w:rsidRPr="00771A7A">
        <w:t>Centerway</w:t>
      </w:r>
      <w:proofErr w:type="spellEnd"/>
      <w:r w:rsidRPr="002D371B">
        <w:t xml:space="preserve"> Road, which is planned to include two driving lanes in each direction, raised median, a sidewalk on the southern side, and a wider shared-use path on the northern side.  Construction is expected to continue until March 2019. </w:t>
      </w:r>
    </w:p>
    <w:p w:rsidR="00334ACE" w:rsidRDefault="00334ACE" w:rsidP="002D371B"/>
    <w:p w:rsidR="00334ACE" w:rsidRDefault="00E331BC" w:rsidP="002D371B">
      <w:r>
        <w:t>I</w:t>
      </w:r>
      <w:r w:rsidRPr="002D371B">
        <w:t>n a third project</w:t>
      </w:r>
      <w:r>
        <w:t>,</w:t>
      </w:r>
      <w:r w:rsidRPr="002D371B">
        <w:t xml:space="preserve"> </w:t>
      </w:r>
      <w:r>
        <w:t>t</w:t>
      </w:r>
      <w:r w:rsidR="002D371B" w:rsidRPr="002D371B">
        <w:t xml:space="preserve">he State Highway administration will be responsible for widening the </w:t>
      </w:r>
      <w:r>
        <w:t xml:space="preserve">section </w:t>
      </w:r>
      <w:r w:rsidR="002D371B" w:rsidRPr="002D371B">
        <w:t xml:space="preserve">between Sweet Autumn Road and Woodfield Road. </w:t>
      </w:r>
    </w:p>
    <w:p w:rsidR="00334ACE" w:rsidRPr="002D371B" w:rsidRDefault="00334ACE" w:rsidP="002D371B"/>
    <w:p w:rsidR="0085518D" w:rsidRPr="00F55124" w:rsidRDefault="00334ACE" w:rsidP="00F55124">
      <w:pPr>
        <w:spacing w:after="120"/>
        <w:rPr>
          <w:b/>
        </w:rPr>
      </w:pPr>
      <w:r w:rsidRPr="00334ACE">
        <w:rPr>
          <w:b/>
        </w:rPr>
        <w:t>Storm Pond Reconstruction</w:t>
      </w:r>
    </w:p>
    <w:p w:rsidR="00EA594A" w:rsidRDefault="00334ACE" w:rsidP="00334ACE">
      <w:r w:rsidRPr="00334ACE">
        <w:t xml:space="preserve">It is also likely that </w:t>
      </w:r>
      <w:r w:rsidR="0085518D">
        <w:t xml:space="preserve">area </w:t>
      </w:r>
      <w:r w:rsidRPr="00334ACE">
        <w:t xml:space="preserve">construction will get closer to home </w:t>
      </w:r>
      <w:r w:rsidR="0085518D">
        <w:t>in 2017</w:t>
      </w:r>
      <w:r w:rsidRPr="00334ACE">
        <w:t xml:space="preserve">.  The County’s reconstruction of the two storm ponds serving the northern half Montgomery West, </w:t>
      </w:r>
      <w:r w:rsidR="00AB7A87">
        <w:t xml:space="preserve">which was </w:t>
      </w:r>
      <w:r w:rsidRPr="00334ACE">
        <w:t>originally scheduled for 2015, has been tentatively rescheduled f</w:t>
      </w:r>
      <w:r w:rsidR="00AB7A87">
        <w:t xml:space="preserve">or this fall.  </w:t>
      </w:r>
    </w:p>
    <w:p w:rsidR="00EA594A" w:rsidRDefault="00EA594A" w:rsidP="00334ACE"/>
    <w:p w:rsidR="00334ACE" w:rsidRDefault="00AB7A87" w:rsidP="00334ACE">
      <w:r>
        <w:t>This project is i</w:t>
      </w:r>
      <w:r w:rsidR="00334ACE" w:rsidRPr="00334ACE">
        <w:t>ntended to bring our outdated drainage system up to current Montgomery County environmental protection standards and is part of a larger</w:t>
      </w:r>
      <w:r w:rsidR="008D42D4">
        <w:t xml:space="preserve"> </w:t>
      </w:r>
      <w:r w:rsidR="00771A7A" w:rsidRPr="00334ACE">
        <w:t xml:space="preserve">county-wide effort to improve water quality </w:t>
      </w:r>
      <w:r w:rsidR="00334ACE" w:rsidRPr="00334ACE">
        <w:t xml:space="preserve">of local streams and rivers. </w:t>
      </w:r>
    </w:p>
    <w:p w:rsidR="00334ACE" w:rsidRDefault="00334ACE" w:rsidP="00334ACE">
      <w:r w:rsidRPr="00334ACE">
        <w:lastRenderedPageBreak/>
        <w:t>The dry pond located on MWHOA property between Kinglet Place and the stream/pool will be replaced with a wet pond 3.5 feet deep, surrounded by a fence, aquatic plants, trees, and shrubs.  This is a common design that can be found in many of or neighboring communities.  The pond behind Mourning Dove Court on county property will be converted to two sand filters with meadow and trees surrounding them.</w:t>
      </w:r>
    </w:p>
    <w:p w:rsidR="006F4BF8" w:rsidRDefault="006F4BF8" w:rsidP="006A791B">
      <w:pPr>
        <w:rPr>
          <w:rFonts w:cs="Arial"/>
        </w:rPr>
      </w:pPr>
    </w:p>
    <w:p w:rsidR="00A40959" w:rsidRDefault="00A40959" w:rsidP="006A791B">
      <w:pPr>
        <w:rPr>
          <w:rFonts w:cs="Arial"/>
        </w:rPr>
      </w:pPr>
    </w:p>
    <w:p w:rsidR="00771A7A" w:rsidRPr="0044271B" w:rsidRDefault="00771A7A" w:rsidP="006A791B">
      <w:pPr>
        <w:rPr>
          <w:rFonts w:cs="Arial"/>
        </w:rPr>
      </w:pPr>
    </w:p>
    <w:p w:rsidR="00A30AD9" w:rsidRPr="00AF2A6A" w:rsidRDefault="0085518D" w:rsidP="00AF2A6A">
      <w:pPr>
        <w:spacing w:after="120"/>
        <w:jc w:val="center"/>
        <w:rPr>
          <w:b/>
          <w:sz w:val="28"/>
          <w:u w:val="single"/>
        </w:rPr>
      </w:pPr>
      <w:r>
        <w:rPr>
          <w:b/>
          <w:sz w:val="28"/>
          <w:u w:val="single"/>
        </w:rPr>
        <w:t>R</w:t>
      </w:r>
      <w:r w:rsidR="00D0339A">
        <w:rPr>
          <w:b/>
          <w:sz w:val="28"/>
          <w:u w:val="single"/>
        </w:rPr>
        <w:t>eminders</w:t>
      </w:r>
    </w:p>
    <w:p w:rsidR="00A30AD9" w:rsidRPr="00C841D7" w:rsidRDefault="00A30AD9" w:rsidP="00AF2A6A">
      <w:pPr>
        <w:spacing w:after="120"/>
        <w:rPr>
          <w:b/>
        </w:rPr>
      </w:pPr>
      <w:r w:rsidRPr="00C841D7">
        <w:rPr>
          <w:b/>
        </w:rPr>
        <w:t>Pet Waste</w:t>
      </w:r>
    </w:p>
    <w:p w:rsidR="00A30AD9" w:rsidRDefault="00C841D7" w:rsidP="0085518D">
      <w:r w:rsidRPr="00C841D7">
        <w:t>Please be a good neighbor and clean up after your pets.</w:t>
      </w:r>
      <w:r w:rsidR="00D0339A">
        <w:t xml:space="preserve"> Pet waste left on</w:t>
      </w:r>
      <w:r>
        <w:t xml:space="preserve"> private property and sidewalk</w:t>
      </w:r>
      <w:r w:rsidR="00D0339A">
        <w:t xml:space="preserve">s </w:t>
      </w:r>
      <w:r w:rsidR="00F55124">
        <w:t xml:space="preserve">has </w:t>
      </w:r>
      <w:r>
        <w:t>led some residents to install security cameras.  This should not be necessary!</w:t>
      </w:r>
      <w:r w:rsidR="00D0339A">
        <w:t xml:space="preserve"> In</w:t>
      </w:r>
      <w:r w:rsidR="00F55124">
        <w:t xml:space="preserve"> addition</w:t>
      </w:r>
      <w:r w:rsidR="00D0339A">
        <w:t>, pet waste tossed into wooded areas has</w:t>
      </w:r>
      <w:r w:rsidR="00F55124">
        <w:t xml:space="preserve"> previously</w:t>
      </w:r>
      <w:r w:rsidR="00D0339A">
        <w:t xml:space="preserve"> attracted rats.</w:t>
      </w:r>
    </w:p>
    <w:p w:rsidR="00C841D7" w:rsidRPr="00C841D7" w:rsidRDefault="00C841D7" w:rsidP="0085518D"/>
    <w:p w:rsidR="00A30AD9" w:rsidRPr="00C841D7" w:rsidRDefault="00A30AD9" w:rsidP="00AF2A6A">
      <w:pPr>
        <w:spacing w:after="120"/>
        <w:rPr>
          <w:b/>
        </w:rPr>
      </w:pPr>
      <w:r w:rsidRPr="00C841D7">
        <w:rPr>
          <w:b/>
        </w:rPr>
        <w:t>Car break-ins</w:t>
      </w:r>
    </w:p>
    <w:p w:rsidR="00AB7A87" w:rsidRDefault="00C841D7" w:rsidP="0085518D">
      <w:r w:rsidRPr="00C841D7">
        <w:t xml:space="preserve">Thefts from cars continue to be a frequent problem in the area. </w:t>
      </w:r>
      <w:r>
        <w:t xml:space="preserve">It is recommended that you not leave </w:t>
      </w:r>
      <w:r w:rsidRPr="00C841D7">
        <w:rPr>
          <w:u w:val="single"/>
        </w:rPr>
        <w:t>any</w:t>
      </w:r>
      <w:r>
        <w:t xml:space="preserve"> valuables in your car</w:t>
      </w:r>
      <w:r w:rsidR="00D0339A">
        <w:t>.  Please r</w:t>
      </w:r>
      <w:r>
        <w:t>eport all incidents to the police.</w:t>
      </w:r>
    </w:p>
    <w:p w:rsidR="006F4BF8" w:rsidRDefault="006F4BF8" w:rsidP="0085518D"/>
    <w:p w:rsidR="00AB7A87" w:rsidRDefault="00AB7A87" w:rsidP="00AF2A6A">
      <w:pPr>
        <w:spacing w:after="120"/>
        <w:rPr>
          <w:b/>
        </w:rPr>
      </w:pPr>
      <w:r w:rsidRPr="00C841D7">
        <w:rPr>
          <w:b/>
        </w:rPr>
        <w:t>Trash Cans</w:t>
      </w:r>
    </w:p>
    <w:p w:rsidR="00D0339A" w:rsidRDefault="00D0339A" w:rsidP="0085518D">
      <w:r w:rsidRPr="00D0339A">
        <w:t>Trash cans and recycling bins must be stored out of sight</w:t>
      </w:r>
      <w:r>
        <w:t xml:space="preserve"> from the front of your home</w:t>
      </w:r>
      <w:r w:rsidR="00A40959">
        <w:t xml:space="preserve"> on non-pickup days</w:t>
      </w:r>
      <w:r>
        <w:t>.</w:t>
      </w:r>
    </w:p>
    <w:p w:rsidR="00AB7A87" w:rsidRPr="00C841D7" w:rsidRDefault="00D0339A" w:rsidP="0085518D">
      <w:pPr>
        <w:rPr>
          <w:b/>
        </w:rPr>
      </w:pPr>
      <w:r>
        <w:t xml:space="preserve"> </w:t>
      </w:r>
    </w:p>
    <w:p w:rsidR="00016D40" w:rsidRPr="00C841D7" w:rsidRDefault="00E7428B" w:rsidP="00AF2A6A">
      <w:pPr>
        <w:spacing w:after="120"/>
        <w:rPr>
          <w:b/>
          <w:sz w:val="22"/>
        </w:rPr>
      </w:pPr>
      <w:r w:rsidRPr="00C841D7">
        <w:rPr>
          <w:b/>
        </w:rPr>
        <w:t xml:space="preserve">Exterior </w:t>
      </w:r>
      <w:r w:rsidR="0085518D" w:rsidRPr="00C841D7">
        <w:rPr>
          <w:b/>
        </w:rPr>
        <w:t>Changes</w:t>
      </w:r>
    </w:p>
    <w:p w:rsidR="00FF612C" w:rsidRDefault="00AB7A87" w:rsidP="00EB3729">
      <w:r>
        <w:t>A</w:t>
      </w:r>
      <w:r w:rsidR="00884B8E">
        <w:t>ny visible changes to the exterior of your home, excluding plantings, require submission of a</w:t>
      </w:r>
      <w:r w:rsidR="00F33690">
        <w:t>n Architectural Review Application to th</w:t>
      </w:r>
      <w:r w:rsidR="00D0339A">
        <w:t>e Board of Directors.  This and</w:t>
      </w:r>
      <w:r w:rsidR="001F5E96">
        <w:t xml:space="preserve"> the </w:t>
      </w:r>
      <w:r w:rsidR="00E7428B">
        <w:t>architectural guidelines can be found on our web site.</w:t>
      </w:r>
      <w:r w:rsidR="001F5E96">
        <w:t xml:space="preserve"> </w:t>
      </w:r>
    </w:p>
    <w:p w:rsidR="00771A7A" w:rsidRDefault="00771A7A" w:rsidP="00EB3729"/>
    <w:p w:rsidR="00771A7A" w:rsidRDefault="00771A7A" w:rsidP="00EB3729">
      <w:r>
        <w:rPr>
          <w:noProof/>
        </w:rPr>
        <w:pict>
          <v:shape id="_x0000_s1028" type="#_x0000_t202" style="position:absolute;margin-left:-2.5pt;margin-top:1pt;width:222.6pt;height:6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">
            <v:textbox style="mso-next-textbox:#_x0000_s1028">
              <w:txbxContent>
                <w:p w:rsidR="002D371B" w:rsidRPr="0037114E" w:rsidRDefault="002D371B" w:rsidP="00264975">
                  <w:pPr>
                    <w:jc w:val="center"/>
                    <w:rPr>
                      <w:b/>
                      <w:szCs w:val="20"/>
                      <w:u w:val="single"/>
                    </w:rPr>
                  </w:pPr>
                  <w:r>
                    <w:rPr>
                      <w:b/>
                      <w:szCs w:val="20"/>
                      <w:u w:val="single"/>
                    </w:rPr>
                    <w:t>Upcoming Board Meetings</w:t>
                  </w:r>
                </w:p>
                <w:p w:rsidR="002D371B" w:rsidRPr="002D371B" w:rsidRDefault="002D371B" w:rsidP="00264975">
                  <w:pPr>
                    <w:jc w:val="center"/>
                    <w:rPr>
                      <w:b/>
                      <w:sz w:val="18"/>
                      <w:szCs w:val="20"/>
                      <w:u w:val="single"/>
                    </w:rPr>
                  </w:pPr>
                </w:p>
                <w:p w:rsidR="002D371B" w:rsidRDefault="002D371B" w:rsidP="00264975">
                  <w:pPr>
                    <w:jc w:val="center"/>
                    <w:rPr>
                      <w:szCs w:val="20"/>
                    </w:rPr>
                  </w:pPr>
                  <w:r w:rsidRPr="002D371B">
                    <w:rPr>
                      <w:szCs w:val="20"/>
                    </w:rPr>
                    <w:t>May 16, September 12, &amp; October 17</w:t>
                  </w:r>
                </w:p>
                <w:p w:rsidR="002D371B" w:rsidRPr="002D371B" w:rsidRDefault="002D371B" w:rsidP="00264975">
                  <w:pPr>
                    <w:jc w:val="center"/>
                    <w:rPr>
                      <w:sz w:val="28"/>
                    </w:rPr>
                  </w:pPr>
                  <w:r w:rsidRPr="002D371B">
                    <w:rPr>
                      <w:szCs w:val="20"/>
                    </w:rPr>
                    <w:t>Annual Meeting</w:t>
                  </w:r>
                  <w:r>
                    <w:rPr>
                      <w:szCs w:val="20"/>
                    </w:rPr>
                    <w:t>: November 14</w:t>
                  </w:r>
                </w:p>
              </w:txbxContent>
            </v:textbox>
          </v:shape>
        </w:pict>
      </w:r>
    </w:p>
    <w:p w:rsidR="00A40959" w:rsidRDefault="00A40959" w:rsidP="00EB3729">
      <w:pPr>
        <w:rPr>
          <w:rStyle w:val="Hyperlink"/>
        </w:rPr>
      </w:pPr>
    </w:p>
    <w:p w:rsidR="008A7A0E" w:rsidRDefault="008A7A0E" w:rsidP="006F4BF8"/>
    <w:p w:rsidR="006F4BF8" w:rsidRDefault="006F4BF8" w:rsidP="006F4BF8"/>
    <w:p w:rsidR="00AF2A6A" w:rsidRPr="00334ACE" w:rsidRDefault="00AF2A6A" w:rsidP="006F4BF8"/>
    <w:p w:rsidR="006F4BF8" w:rsidRPr="0085518D" w:rsidRDefault="006F4BF8" w:rsidP="006F4BF8">
      <w:pPr>
        <w:rPr>
          <w:b/>
          <w:u w:val="single"/>
        </w:rPr>
      </w:pPr>
      <w:r>
        <w:rPr>
          <w:b/>
          <w:sz w:val="28"/>
          <w:u w:val="single"/>
        </w:rPr>
        <w:lastRenderedPageBreak/>
        <w:t xml:space="preserve">Electronic Invoices </w:t>
      </w:r>
      <w:r w:rsidRPr="0085518D">
        <w:rPr>
          <w:b/>
          <w:sz w:val="28"/>
          <w:u w:val="single"/>
        </w:rPr>
        <w:t>Now Available</w:t>
      </w:r>
    </w:p>
    <w:p w:rsidR="006F4BF8" w:rsidRPr="0085518D" w:rsidRDefault="006F4BF8" w:rsidP="006F4BF8">
      <w:pPr>
        <w:rPr>
          <w:rFonts w:cs="Arial"/>
          <w:sz w:val="20"/>
        </w:rPr>
      </w:pPr>
    </w:p>
    <w:p w:rsidR="006F4BF8" w:rsidRDefault="006F4BF8" w:rsidP="006F4BF8">
      <w:pPr>
        <w:rPr>
          <w:rFonts w:cs="Arial"/>
        </w:rPr>
      </w:pPr>
      <w:r>
        <w:rPr>
          <w:rFonts w:cs="Arial"/>
        </w:rPr>
        <w:t>If you would like to receive your quarterly invoice by email</w:t>
      </w:r>
      <w:r w:rsidRPr="00FE7F69">
        <w:rPr>
          <w:rFonts w:cs="Arial"/>
        </w:rPr>
        <w:t xml:space="preserve">, please </w:t>
      </w:r>
      <w:r>
        <w:rPr>
          <w:rFonts w:cs="Arial"/>
        </w:rPr>
        <w:t>send</w:t>
      </w:r>
      <w:r w:rsidRPr="00FE7F69">
        <w:rPr>
          <w:rFonts w:cs="Arial"/>
          <w:bCs/>
          <w:shd w:val="clear" w:color="auto" w:fill="CCCC99"/>
        </w:rPr>
        <w:t xml:space="preserve"> </w:t>
      </w:r>
      <w:r>
        <w:rPr>
          <w:rFonts w:cs="Arial"/>
        </w:rPr>
        <w:t>your email address</w:t>
      </w:r>
      <w:r>
        <w:t xml:space="preserve"> to </w:t>
      </w:r>
      <w:hyperlink r:id="rId8" w:history="1">
        <w:r w:rsidRPr="00FE7F69">
          <w:rPr>
            <w:rStyle w:val="Hyperlink"/>
            <w:rFonts w:cs="Arial"/>
            <w:color w:val="auto"/>
          </w:rPr>
          <w:t>info@montgomerywesthoa.org</w:t>
        </w:r>
      </w:hyperlink>
      <w:r>
        <w:rPr>
          <w:rFonts w:cs="Arial"/>
        </w:rPr>
        <w:t>.</w:t>
      </w:r>
    </w:p>
    <w:p w:rsidR="006F4BF8" w:rsidRPr="00A40959" w:rsidRDefault="006F4BF8" w:rsidP="006F4BF8">
      <w:pPr>
        <w:rPr>
          <w:rFonts w:cs="Arial"/>
          <w:sz w:val="22"/>
          <w:szCs w:val="22"/>
        </w:rPr>
      </w:pPr>
    </w:p>
    <w:p w:rsidR="006F4BF8" w:rsidRPr="00A40959" w:rsidRDefault="006F4BF8" w:rsidP="006F4BF8">
      <w:pPr>
        <w:rPr>
          <w:rFonts w:cs="Arial"/>
          <w:szCs w:val="22"/>
        </w:rPr>
      </w:pPr>
    </w:p>
    <w:p w:rsidR="006F4BF8" w:rsidRPr="00A40959" w:rsidRDefault="00A40959" w:rsidP="006F4BF8">
      <w:pPr>
        <w:rPr>
          <w:rFonts w:cs="Arial"/>
          <w:szCs w:val="22"/>
        </w:rPr>
      </w:pPr>
      <w:r w:rsidRPr="00A40959">
        <w:rPr>
          <w:noProof/>
          <w:sz w:val="20"/>
          <w:szCs w:val="20"/>
        </w:rPr>
        <w:pict>
          <v:shape id="Text Box 5" o:spid="_x0000_s1027" type="#_x0000_t202" style="position:absolute;margin-left:-2pt;margin-top:3.2pt;width:228pt;height:128.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" fillcolor="white [3201]" strokeweight=".5pt">
            <v:textbox style="mso-next-textbox:#Text Box 5">
              <w:txbxContent>
                <w:p w:rsidR="00D438AC" w:rsidRDefault="00D438AC" w:rsidP="00D438AC">
                  <w:pPr>
                    <w:jc w:val="center"/>
                  </w:pPr>
                  <w:r>
                    <w:rPr>
                      <w:b/>
                      <w:u w:val="single"/>
                    </w:rPr>
                    <w:t>HOA Dues</w:t>
                  </w:r>
                  <w:r w:rsidR="00E331BC">
                    <w:rPr>
                      <w:b/>
                      <w:u w:val="single"/>
                    </w:rPr>
                    <w:t xml:space="preserve"> Payments</w:t>
                  </w:r>
                </w:p>
                <w:p w:rsidR="00D438AC" w:rsidRPr="002D371B" w:rsidRDefault="00D438AC" w:rsidP="0037114E">
                  <w:pPr>
                    <w:rPr>
                      <w:sz w:val="16"/>
                    </w:rPr>
                  </w:pPr>
                </w:p>
                <w:p w:rsidR="00D438AC" w:rsidRPr="00D438AC" w:rsidRDefault="00D438AC" w:rsidP="00D438AC">
                  <w:pPr>
                    <w:ind w:left="360" w:hanging="360"/>
                  </w:pPr>
                  <w:r w:rsidRPr="00D438AC">
                    <w:rPr>
                      <w:u w:val="single"/>
                    </w:rPr>
                    <w:t>Make check</w:t>
                  </w:r>
                  <w:r w:rsidRPr="00D438AC">
                    <w:rPr>
                      <w:u w:val="single"/>
                    </w:rPr>
                    <w:t>s</w:t>
                  </w:r>
                  <w:r w:rsidRPr="00D438AC">
                    <w:rPr>
                      <w:u w:val="single"/>
                    </w:rPr>
                    <w:t xml:space="preserve"> to</w:t>
                  </w:r>
                  <w:r>
                    <w:t xml:space="preserve">: </w:t>
                  </w:r>
                  <w:r>
                    <w:t xml:space="preserve"> M</w:t>
                  </w:r>
                  <w:r w:rsidRPr="00D438AC">
                    <w:rPr>
                      <w:b/>
                    </w:rPr>
                    <w:t>ontgomery West HOA</w:t>
                  </w:r>
                  <w:r w:rsidRPr="00D438AC">
                    <w:t xml:space="preserve"> </w:t>
                  </w:r>
                </w:p>
                <w:p w:rsidR="00D438AC" w:rsidRPr="0037114E" w:rsidRDefault="00D438AC" w:rsidP="00D438AC">
                  <w:pPr>
                    <w:ind w:left="360" w:hanging="360"/>
                    <w:rPr>
                      <w:sz w:val="22"/>
                    </w:rPr>
                  </w:pPr>
                  <w:r w:rsidRPr="00D438AC">
                    <w:rPr>
                      <w:u w:val="single"/>
                    </w:rPr>
                    <w:t>Mail to</w:t>
                  </w:r>
                  <w:r>
                    <w:t xml:space="preserve">: </w:t>
                  </w:r>
                  <w:r w:rsidR="0037114E">
                    <w:t xml:space="preserve">  </w:t>
                  </w:r>
                  <w:r w:rsidRPr="0037114E">
                    <w:rPr>
                      <w:sz w:val="22"/>
                    </w:rPr>
                    <w:t>Attentive Accounting Group</w:t>
                  </w:r>
                  <w:r w:rsidRPr="0037114E">
                    <w:rPr>
                      <w:sz w:val="22"/>
                    </w:rPr>
                    <w:t xml:space="preserve"> </w:t>
                  </w:r>
                </w:p>
                <w:p w:rsidR="00D438AC" w:rsidRDefault="0037114E" w:rsidP="00D438AC">
                  <w:pPr>
                    <w:ind w:left="360" w:hanging="360"/>
                    <w:jc w:val="center"/>
                  </w:pPr>
                  <w:r>
                    <w:t xml:space="preserve">          </w:t>
                  </w:r>
                  <w:r w:rsidR="00D438AC" w:rsidRPr="0037114E">
                    <w:rPr>
                      <w:sz w:val="22"/>
                    </w:rPr>
                    <w:t>Montgomery Wes</w:t>
                  </w:r>
                  <w:r w:rsidR="00D438AC" w:rsidRPr="0037114E">
                    <w:rPr>
                      <w:sz w:val="22"/>
                    </w:rPr>
                    <w:t>t HOA billing</w:t>
                  </w:r>
                </w:p>
                <w:p w:rsidR="00D438AC" w:rsidRPr="0037114E" w:rsidRDefault="0037114E" w:rsidP="00D438AC">
                  <w:pPr>
                    <w:ind w:left="360"/>
                    <w:rPr>
                      <w:sz w:val="22"/>
                    </w:rPr>
                  </w:pPr>
                  <w:r>
                    <w:rPr>
                      <w:sz w:val="22"/>
                    </w:rPr>
                    <w:t xml:space="preserve">           </w:t>
                  </w:r>
                  <w:r w:rsidR="00D438AC" w:rsidRPr="0037114E">
                    <w:rPr>
                      <w:sz w:val="22"/>
                    </w:rPr>
                    <w:t xml:space="preserve">Attn: Rita </w:t>
                  </w:r>
                  <w:proofErr w:type="spellStart"/>
                  <w:r w:rsidR="00D438AC" w:rsidRPr="0037114E">
                    <w:rPr>
                      <w:sz w:val="22"/>
                    </w:rPr>
                    <w:t>Terterian</w:t>
                  </w:r>
                  <w:proofErr w:type="spellEnd"/>
                  <w:r w:rsidR="00D438AC" w:rsidRPr="0037114E">
                    <w:rPr>
                      <w:sz w:val="22"/>
                    </w:rPr>
                    <w:t>;</w:t>
                  </w:r>
                </w:p>
                <w:p w:rsidR="00D438AC" w:rsidRPr="0037114E" w:rsidRDefault="0037114E" w:rsidP="00D438AC">
                  <w:pPr>
                    <w:rPr>
                      <w:sz w:val="22"/>
                    </w:rPr>
                  </w:pPr>
                  <w:r w:rsidRPr="0037114E">
                    <w:rPr>
                      <w:sz w:val="22"/>
                    </w:rPr>
                    <w:t xml:space="preserve">           </w:t>
                  </w:r>
                  <w:r>
                    <w:rPr>
                      <w:sz w:val="22"/>
                    </w:rPr>
                    <w:t xml:space="preserve">      </w:t>
                  </w:r>
                  <w:r w:rsidR="00D438AC" w:rsidRPr="0037114E">
                    <w:rPr>
                      <w:sz w:val="22"/>
                    </w:rPr>
                    <w:t xml:space="preserve">532 Beall Ave, </w:t>
                  </w:r>
                  <w:r w:rsidRPr="0037114E">
                    <w:rPr>
                      <w:sz w:val="22"/>
                    </w:rPr>
                    <w:t>Rockville, MD</w:t>
                  </w:r>
                  <w:r w:rsidR="00D438AC" w:rsidRPr="0037114E">
                    <w:rPr>
                      <w:sz w:val="22"/>
                    </w:rPr>
                    <w:t xml:space="preserve"> 20850</w:t>
                  </w:r>
                  <w:r w:rsidR="00D438AC" w:rsidRPr="0037114E">
                    <w:rPr>
                      <w:sz w:val="22"/>
                    </w:rPr>
                    <w:t xml:space="preserve">  </w:t>
                  </w:r>
                </w:p>
                <w:p w:rsidR="00334ACE" w:rsidRDefault="00334ACE" w:rsidP="00D438AC">
                  <w:pPr>
                    <w:rPr>
                      <w:i/>
                      <w:sz w:val="22"/>
                    </w:rPr>
                  </w:pPr>
                </w:p>
                <w:p w:rsidR="00334ACE" w:rsidRPr="00334ACE" w:rsidRDefault="00334ACE" w:rsidP="00334ACE">
                  <w:pPr>
                    <w:jc w:val="center"/>
                    <w:rPr>
                      <w:i/>
                      <w:sz w:val="22"/>
                    </w:rPr>
                  </w:pPr>
                  <w:r w:rsidRPr="00334ACE">
                    <w:rPr>
                      <w:i/>
                      <w:sz w:val="22"/>
                    </w:rPr>
                    <w:t xml:space="preserve">Late fees are </w:t>
                  </w:r>
                  <w:r>
                    <w:rPr>
                      <w:i/>
                      <w:sz w:val="22"/>
                    </w:rPr>
                    <w:t>charged for fees</w:t>
                  </w:r>
                  <w:r w:rsidRPr="00334ACE">
                    <w:rPr>
                      <w:i/>
                      <w:sz w:val="22"/>
                    </w:rPr>
                    <w:t xml:space="preserve"> 30 days overdue</w:t>
                  </w:r>
                </w:p>
              </w:txbxContent>
            </v:textbox>
          </v:shape>
        </w:pict>
      </w:r>
    </w:p>
    <w:p w:rsidR="006F4BF8" w:rsidRPr="00A40959" w:rsidRDefault="006F4BF8" w:rsidP="006F4BF8">
      <w:pPr>
        <w:rPr>
          <w:rFonts w:cs="Arial"/>
          <w:szCs w:val="22"/>
        </w:rPr>
      </w:pPr>
    </w:p>
    <w:p w:rsidR="006F4BF8" w:rsidRPr="00A40959" w:rsidRDefault="006F4BF8" w:rsidP="006F4BF8">
      <w:pPr>
        <w:rPr>
          <w:rFonts w:cs="Arial"/>
          <w:szCs w:val="22"/>
        </w:rPr>
      </w:pPr>
    </w:p>
    <w:p w:rsidR="006F4BF8" w:rsidRPr="00A40959" w:rsidRDefault="006F4BF8" w:rsidP="006F4BF8">
      <w:pPr>
        <w:rPr>
          <w:rFonts w:cs="Arial"/>
          <w:sz w:val="22"/>
          <w:szCs w:val="22"/>
        </w:rPr>
      </w:pPr>
    </w:p>
    <w:p w:rsidR="006F4BF8" w:rsidRPr="00A40959" w:rsidRDefault="006F4BF8" w:rsidP="006F4BF8">
      <w:pPr>
        <w:rPr>
          <w:rFonts w:cs="Arial"/>
          <w:sz w:val="22"/>
          <w:szCs w:val="22"/>
        </w:rPr>
      </w:pPr>
    </w:p>
    <w:p w:rsidR="006F4BF8" w:rsidRPr="00A40959" w:rsidRDefault="006F4BF8" w:rsidP="006F4BF8">
      <w:pPr>
        <w:rPr>
          <w:rFonts w:cs="Arial"/>
          <w:sz w:val="22"/>
          <w:szCs w:val="22"/>
        </w:rPr>
      </w:pPr>
    </w:p>
    <w:p w:rsidR="006F4BF8" w:rsidRPr="00A40959" w:rsidRDefault="006F4BF8" w:rsidP="006F4BF8">
      <w:pPr>
        <w:rPr>
          <w:rFonts w:cs="Arial"/>
          <w:sz w:val="22"/>
          <w:szCs w:val="22"/>
        </w:rPr>
      </w:pPr>
    </w:p>
    <w:p w:rsidR="006F4BF8" w:rsidRPr="00A40959" w:rsidRDefault="006F4BF8" w:rsidP="006F4BF8">
      <w:pPr>
        <w:rPr>
          <w:b/>
          <w:sz w:val="22"/>
          <w:szCs w:val="22"/>
          <w:u w:val="single"/>
        </w:rPr>
      </w:pPr>
    </w:p>
    <w:p w:rsidR="006F4BF8" w:rsidRPr="00A40959" w:rsidRDefault="006F4BF8" w:rsidP="006F4BF8">
      <w:pPr>
        <w:rPr>
          <w:b/>
          <w:sz w:val="22"/>
          <w:szCs w:val="22"/>
          <w:u w:val="single"/>
        </w:rPr>
      </w:pPr>
    </w:p>
    <w:p w:rsidR="00EA594A" w:rsidRPr="00A40959" w:rsidRDefault="00EA594A" w:rsidP="006F4BF8">
      <w:pPr>
        <w:rPr>
          <w:b/>
          <w:sz w:val="22"/>
          <w:szCs w:val="22"/>
          <w:u w:val="single"/>
        </w:rPr>
      </w:pPr>
    </w:p>
    <w:p w:rsidR="00EA594A" w:rsidRPr="00A40959" w:rsidRDefault="00EA594A" w:rsidP="006F4BF8">
      <w:pPr>
        <w:rPr>
          <w:b/>
          <w:sz w:val="22"/>
          <w:szCs w:val="22"/>
          <w:u w:val="single"/>
        </w:rPr>
      </w:pPr>
    </w:p>
    <w:p w:rsidR="00AF2A6A" w:rsidRPr="00A40959" w:rsidRDefault="00AF2A6A" w:rsidP="006F4BF8">
      <w:pPr>
        <w:rPr>
          <w:b/>
          <w:sz w:val="22"/>
          <w:szCs w:val="22"/>
          <w:u w:val="single"/>
        </w:rPr>
      </w:pPr>
    </w:p>
    <w:p w:rsidR="00FF612C" w:rsidRPr="00AF2A6A" w:rsidRDefault="00FF612C" w:rsidP="00AF2A6A">
      <w:pPr>
        <w:spacing w:after="120"/>
        <w:jc w:val="center"/>
        <w:rPr>
          <w:b/>
          <w:sz w:val="28"/>
          <w:szCs w:val="32"/>
          <w:u w:val="single"/>
        </w:rPr>
      </w:pPr>
      <w:r w:rsidRPr="00EB3729">
        <w:rPr>
          <w:b/>
          <w:sz w:val="28"/>
          <w:szCs w:val="32"/>
          <w:u w:val="single"/>
        </w:rPr>
        <w:t xml:space="preserve">Useful </w:t>
      </w:r>
      <w:r w:rsidR="008C5553">
        <w:rPr>
          <w:b/>
          <w:sz w:val="28"/>
          <w:szCs w:val="32"/>
          <w:u w:val="single"/>
        </w:rPr>
        <w:t>Contacts</w:t>
      </w:r>
    </w:p>
    <w:p w:rsidR="00FF612C" w:rsidRPr="008C5553" w:rsidRDefault="00FF612C" w:rsidP="00AF2A6A">
      <w:pPr>
        <w:spacing w:after="120"/>
        <w:rPr>
          <w:b/>
        </w:rPr>
      </w:pPr>
      <w:r w:rsidRPr="00FF612C">
        <w:rPr>
          <w:b/>
        </w:rPr>
        <w:t xml:space="preserve">Police </w:t>
      </w:r>
    </w:p>
    <w:p w:rsidR="008C5553" w:rsidRDefault="008C5553" w:rsidP="00FF612C">
      <w:pPr>
        <w:numPr>
          <w:ilvl w:val="0"/>
          <w:numId w:val="21"/>
        </w:numPr>
        <w:tabs>
          <w:tab w:val="clear" w:pos="720"/>
          <w:tab w:val="num" w:pos="1080"/>
        </w:tabs>
        <w:ind w:left="360" w:right="-360"/>
      </w:pPr>
      <w:r>
        <w:t>Emergencies: 911</w:t>
      </w:r>
    </w:p>
    <w:p w:rsidR="00D0339A" w:rsidRDefault="00D0339A" w:rsidP="00D0339A">
      <w:pPr>
        <w:numPr>
          <w:ilvl w:val="0"/>
          <w:numId w:val="21"/>
        </w:numPr>
        <w:tabs>
          <w:tab w:val="clear" w:pos="720"/>
          <w:tab w:val="num" w:pos="1080"/>
        </w:tabs>
        <w:ind w:left="360"/>
      </w:pPr>
      <w:r>
        <w:t>Police</w:t>
      </w:r>
      <w:r w:rsidRPr="00423D6F">
        <w:t xml:space="preserve"> </w:t>
      </w:r>
      <w:r>
        <w:t>non-emergencies (noise, nuisance pet complaints):      301-279-8000</w:t>
      </w:r>
    </w:p>
    <w:p w:rsidR="0022031E" w:rsidRPr="0085518D" w:rsidRDefault="0022031E" w:rsidP="0022031E">
      <w:pPr>
        <w:rPr>
          <w:b/>
          <w:sz w:val="20"/>
        </w:rPr>
      </w:pPr>
    </w:p>
    <w:p w:rsidR="0022031E" w:rsidRPr="0022031E" w:rsidRDefault="00B12FBC" w:rsidP="00AF2A6A">
      <w:pPr>
        <w:spacing w:after="120"/>
        <w:rPr>
          <w:b/>
        </w:rPr>
      </w:pPr>
      <w:r>
        <w:rPr>
          <w:b/>
        </w:rPr>
        <w:t>Montgomery West</w:t>
      </w:r>
      <w:r w:rsidR="0022031E">
        <w:rPr>
          <w:b/>
        </w:rPr>
        <w:t xml:space="preserve"> Services</w:t>
      </w:r>
    </w:p>
    <w:p w:rsidR="00E7428B" w:rsidRDefault="00E7428B" w:rsidP="00E7428B">
      <w:pPr>
        <w:numPr>
          <w:ilvl w:val="0"/>
          <w:numId w:val="21"/>
        </w:numPr>
        <w:tabs>
          <w:tab w:val="clear" w:pos="720"/>
          <w:tab w:val="num" w:pos="360"/>
        </w:tabs>
        <w:ind w:left="360"/>
      </w:pPr>
      <w:r>
        <w:t xml:space="preserve">MWHOA </w:t>
      </w:r>
      <w:r>
        <w:t xml:space="preserve">Board of Directors </w:t>
      </w:r>
    </w:p>
    <w:p w:rsidR="00E7428B" w:rsidRDefault="00E7428B" w:rsidP="00E7428B">
      <w:pPr>
        <w:ind w:left="360"/>
        <w:rPr>
          <w:rStyle w:val="Hyperlink"/>
        </w:rPr>
      </w:pPr>
      <w:hyperlink r:id="rId9" w:history="1">
        <w:r w:rsidRPr="00CD45BA">
          <w:rPr>
            <w:rStyle w:val="Hyperlink"/>
          </w:rPr>
          <w:t>info@montgomerywesthoa.org</w:t>
        </w:r>
      </w:hyperlink>
      <w:r w:rsidRPr="001F5E96">
        <w:t>.</w:t>
      </w:r>
      <w:r>
        <w:t xml:space="preserve"> </w:t>
      </w:r>
      <w:hyperlink r:id="rId10" w:history="1">
        <w:r w:rsidRPr="00134F16">
          <w:rPr>
            <w:rStyle w:val="Hyperlink"/>
          </w:rPr>
          <w:t>http://montgomerywesthoa.org/</w:t>
        </w:r>
      </w:hyperlink>
      <w:bookmarkStart w:id="0" w:name="_GoBack"/>
    </w:p>
    <w:p w:rsidR="00E7428B" w:rsidRPr="00E7428B" w:rsidRDefault="00E7428B" w:rsidP="00E7428B">
      <w:pPr>
        <w:ind w:left="360"/>
        <w:rPr>
          <w:rStyle w:val="Hyperlink"/>
          <w:sz w:val="20"/>
        </w:rPr>
      </w:pPr>
    </w:p>
    <w:p w:rsidR="00E7428B" w:rsidRDefault="00E7428B" w:rsidP="0085518D">
      <w:pPr>
        <w:numPr>
          <w:ilvl w:val="0"/>
          <w:numId w:val="21"/>
        </w:numPr>
        <w:tabs>
          <w:tab w:val="clear" w:pos="720"/>
          <w:tab w:val="num" w:pos="360"/>
        </w:tabs>
        <w:ind w:left="360"/>
      </w:pPr>
      <w:r>
        <w:t xml:space="preserve">Rita </w:t>
      </w:r>
      <w:proofErr w:type="spellStart"/>
      <w:r>
        <w:t>Terterian</w:t>
      </w:r>
      <w:proofErr w:type="spellEnd"/>
      <w:r w:rsidRPr="00E7428B">
        <w:t xml:space="preserve"> </w:t>
      </w:r>
    </w:p>
    <w:p w:rsidR="00E7428B" w:rsidRPr="00E7428B" w:rsidRDefault="00E7428B" w:rsidP="00E7428B">
      <w:pPr>
        <w:ind w:left="360"/>
      </w:pPr>
      <w:r w:rsidRPr="00E7428B">
        <w:t>Attentive Accounting Group</w:t>
      </w:r>
    </w:p>
    <w:p w:rsidR="00E7428B" w:rsidRPr="00E7428B" w:rsidRDefault="00E7428B" w:rsidP="00E7428B">
      <w:pPr>
        <w:ind w:left="360"/>
      </w:pPr>
      <w:hyperlink r:id="rId11" w:history="1">
        <w:r w:rsidRPr="00E7428B">
          <w:rPr>
            <w:rStyle w:val="Hyperlink"/>
          </w:rPr>
          <w:t>Rita@attentiveaccountinggroup.com</w:t>
        </w:r>
      </w:hyperlink>
    </w:p>
    <w:p w:rsidR="00E7428B" w:rsidRDefault="00E7428B" w:rsidP="00E7428B">
      <w:pPr>
        <w:ind w:left="360"/>
      </w:pPr>
      <w:r w:rsidRPr="00E7428B">
        <w:t>301-503-9488</w:t>
      </w:r>
    </w:p>
    <w:p w:rsidR="00E7428B" w:rsidRPr="00E7428B" w:rsidRDefault="00E7428B" w:rsidP="00E7428B">
      <w:pPr>
        <w:ind w:left="360"/>
        <w:rPr>
          <w:sz w:val="20"/>
        </w:rPr>
      </w:pPr>
    </w:p>
    <w:p w:rsidR="008C5553" w:rsidRPr="0085518D" w:rsidRDefault="00FF612C" w:rsidP="0085518D">
      <w:pPr>
        <w:numPr>
          <w:ilvl w:val="0"/>
          <w:numId w:val="21"/>
        </w:numPr>
        <w:tabs>
          <w:tab w:val="clear" w:pos="720"/>
          <w:tab w:val="num" w:pos="360"/>
        </w:tabs>
        <w:ind w:left="360"/>
      </w:pPr>
      <w:r w:rsidRPr="008C5553">
        <w:t>Montgomery County Office of Common Ownership Communities</w:t>
      </w:r>
      <w:r w:rsidR="0022031E">
        <w:t xml:space="preserve"> (CCOC</w:t>
      </w:r>
      <w:proofErr w:type="gramStart"/>
      <w:r w:rsidR="008C5553" w:rsidRPr="008C5553">
        <w:t>),</w:t>
      </w:r>
      <w:proofErr w:type="gramEnd"/>
      <w:r w:rsidR="008C5553" w:rsidRPr="008C5553">
        <w:t xml:space="preserve"> </w:t>
      </w:r>
      <w:r w:rsidR="008C5553">
        <w:t>include</w:t>
      </w:r>
      <w:r w:rsidR="0022031E">
        <w:t>s</w:t>
      </w:r>
      <w:r w:rsidR="008C5553">
        <w:t xml:space="preserve"> </w:t>
      </w:r>
      <w:r w:rsidRPr="008C5553">
        <w:t>the rights and responsibilities of homeowners and HOAs</w:t>
      </w:r>
      <w:r w:rsidR="0022031E">
        <w:t xml:space="preserve"> plus</w:t>
      </w:r>
      <w:r w:rsidRPr="008C5553">
        <w:t xml:space="preserve"> impartial dispute resolution programs.</w:t>
      </w:r>
      <w:r w:rsidR="008C5553">
        <w:t xml:space="preserve"> </w:t>
      </w:r>
      <w:hyperlink r:id="rId12" w:history="1">
        <w:r w:rsidR="0085518D" w:rsidRPr="00AD7AA9">
          <w:rPr>
            <w:rStyle w:val="Hyperlink"/>
          </w:rPr>
          <w:t>http://montgomerycountymd.gov/DHCA</w:t>
        </w:r>
      </w:hyperlink>
    </w:p>
    <w:p w:rsidR="0085518D" w:rsidRPr="0085518D" w:rsidRDefault="0085518D" w:rsidP="0085518D">
      <w:pPr>
        <w:ind w:left="360"/>
        <w:rPr>
          <w:sz w:val="20"/>
        </w:rPr>
      </w:pPr>
    </w:p>
    <w:p w:rsidR="008C5553" w:rsidRDefault="008C5553" w:rsidP="00FF612C">
      <w:pPr>
        <w:numPr>
          <w:ilvl w:val="0"/>
          <w:numId w:val="21"/>
        </w:numPr>
        <w:tabs>
          <w:tab w:val="clear" w:pos="720"/>
          <w:tab w:val="num" w:pos="1080"/>
        </w:tabs>
        <w:ind w:left="360"/>
      </w:pPr>
      <w:r>
        <w:t>Trash Collection:</w:t>
      </w:r>
      <w:r w:rsidR="00423D6F">
        <w:t xml:space="preserve"> Ecology Services</w:t>
      </w:r>
      <w:r>
        <w:t xml:space="preserve"> </w:t>
      </w:r>
      <w:r w:rsidR="00812218" w:rsidRPr="0022031E">
        <w:t>http://www.eco</w:t>
      </w:r>
      <w:r w:rsidR="0022031E">
        <w:t>logyservices.com/esrr</w:t>
      </w:r>
    </w:p>
    <w:bookmarkEnd w:id="0"/>
    <w:p w:rsidR="008C5553" w:rsidRPr="0085518D" w:rsidRDefault="008C5553" w:rsidP="008C5553">
      <w:pPr>
        <w:pStyle w:val="ListParagraph"/>
        <w:rPr>
          <w:sz w:val="20"/>
        </w:rPr>
      </w:pPr>
    </w:p>
    <w:p w:rsidR="00A20CE5" w:rsidRPr="00A20CE5" w:rsidRDefault="008C5553" w:rsidP="00A20CE5">
      <w:pPr>
        <w:numPr>
          <w:ilvl w:val="0"/>
          <w:numId w:val="21"/>
        </w:numPr>
        <w:tabs>
          <w:tab w:val="clear" w:pos="720"/>
          <w:tab w:val="num" w:pos="1080"/>
        </w:tabs>
        <w:ind w:left="360"/>
      </w:pPr>
      <w:r>
        <w:t>Recycling: Montgomery County</w:t>
      </w:r>
      <w:r w:rsidR="00BE75C5">
        <w:t xml:space="preserve"> </w:t>
      </w:r>
      <w:r w:rsidR="00BE75C5" w:rsidRPr="008C5553">
        <w:rPr>
          <w:u w:val="single"/>
        </w:rPr>
        <w:t>https://www.montgomerycountymd.gov/sws/programs/</w:t>
      </w:r>
    </w:p>
    <w:sectPr w:rsidR="00A20CE5" w:rsidRPr="00A20CE5" w:rsidSect="00771A7A">
      <w:type w:val="continuous"/>
      <w:pgSz w:w="12240" w:h="15840"/>
      <w:pgMar w:top="1260" w:right="1440" w:bottom="1170" w:left="1440" w:header="720" w:footer="720" w:gutter="0"/>
      <w:pgBorders w:offsetFrom="page">
        <w:top w:val="single" w:sz="24" w:space="24" w:color="auto"/>
        <w:left w:val="single" w:sz="24" w:space="24" w:color="auto"/>
        <w:bottom w:val="single" w:sz="24" w:space="24" w:color="auto"/>
        <w:right w:val="single" w:sz="24" w:space="24" w:color="auto"/>
      </w:pgBorders>
      <w:cols w:num="2" w:space="720" w:equalWidth="0">
        <w:col w:w="4410" w:space="630"/>
        <w:col w:w="43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A94"/>
    <w:multiLevelType w:val="multilevel"/>
    <w:tmpl w:val="FE3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F2CAC"/>
    <w:multiLevelType w:val="hybridMultilevel"/>
    <w:tmpl w:val="D6FC0626"/>
    <w:lvl w:ilvl="0" w:tplc="7B2A59FE">
      <w:start w:val="1"/>
      <w:numFmt w:val="bullet"/>
      <w:lvlText w:val=""/>
      <w:lvlJc w:val="left"/>
      <w:pPr>
        <w:tabs>
          <w:tab w:val="num" w:pos="720"/>
        </w:tabs>
        <w:ind w:left="720" w:hanging="360"/>
      </w:pPr>
      <w:rPr>
        <w:rFonts w:ascii="Symbol" w:hAnsi="Symbol" w:hint="default"/>
      </w:rPr>
    </w:lvl>
    <w:lvl w:ilvl="1" w:tplc="DFDEE6B0" w:tentative="1">
      <w:start w:val="1"/>
      <w:numFmt w:val="bullet"/>
      <w:lvlText w:val="o"/>
      <w:lvlJc w:val="left"/>
      <w:pPr>
        <w:tabs>
          <w:tab w:val="num" w:pos="1440"/>
        </w:tabs>
        <w:ind w:left="1440" w:hanging="360"/>
      </w:pPr>
      <w:rPr>
        <w:rFonts w:ascii="Courier New" w:hAnsi="Courier New" w:cs="Courier New" w:hint="default"/>
      </w:rPr>
    </w:lvl>
    <w:lvl w:ilvl="2" w:tplc="A68CCA5C" w:tentative="1">
      <w:start w:val="1"/>
      <w:numFmt w:val="bullet"/>
      <w:lvlText w:val=""/>
      <w:lvlJc w:val="left"/>
      <w:pPr>
        <w:tabs>
          <w:tab w:val="num" w:pos="2160"/>
        </w:tabs>
        <w:ind w:left="2160" w:hanging="360"/>
      </w:pPr>
      <w:rPr>
        <w:rFonts w:ascii="Wingdings" w:hAnsi="Wingdings" w:hint="default"/>
      </w:rPr>
    </w:lvl>
    <w:lvl w:ilvl="3" w:tplc="BAE80116" w:tentative="1">
      <w:start w:val="1"/>
      <w:numFmt w:val="bullet"/>
      <w:lvlText w:val=""/>
      <w:lvlJc w:val="left"/>
      <w:pPr>
        <w:tabs>
          <w:tab w:val="num" w:pos="2880"/>
        </w:tabs>
        <w:ind w:left="2880" w:hanging="360"/>
      </w:pPr>
      <w:rPr>
        <w:rFonts w:ascii="Symbol" w:hAnsi="Symbol" w:hint="default"/>
      </w:rPr>
    </w:lvl>
    <w:lvl w:ilvl="4" w:tplc="2BD25E2C" w:tentative="1">
      <w:start w:val="1"/>
      <w:numFmt w:val="bullet"/>
      <w:lvlText w:val="o"/>
      <w:lvlJc w:val="left"/>
      <w:pPr>
        <w:tabs>
          <w:tab w:val="num" w:pos="3600"/>
        </w:tabs>
        <w:ind w:left="3600" w:hanging="360"/>
      </w:pPr>
      <w:rPr>
        <w:rFonts w:ascii="Courier New" w:hAnsi="Courier New" w:cs="Courier New" w:hint="default"/>
      </w:rPr>
    </w:lvl>
    <w:lvl w:ilvl="5" w:tplc="4944031A" w:tentative="1">
      <w:start w:val="1"/>
      <w:numFmt w:val="bullet"/>
      <w:lvlText w:val=""/>
      <w:lvlJc w:val="left"/>
      <w:pPr>
        <w:tabs>
          <w:tab w:val="num" w:pos="4320"/>
        </w:tabs>
        <w:ind w:left="4320" w:hanging="360"/>
      </w:pPr>
      <w:rPr>
        <w:rFonts w:ascii="Wingdings" w:hAnsi="Wingdings" w:hint="default"/>
      </w:rPr>
    </w:lvl>
    <w:lvl w:ilvl="6" w:tplc="58DA0AD4" w:tentative="1">
      <w:start w:val="1"/>
      <w:numFmt w:val="bullet"/>
      <w:lvlText w:val=""/>
      <w:lvlJc w:val="left"/>
      <w:pPr>
        <w:tabs>
          <w:tab w:val="num" w:pos="5040"/>
        </w:tabs>
        <w:ind w:left="5040" w:hanging="360"/>
      </w:pPr>
      <w:rPr>
        <w:rFonts w:ascii="Symbol" w:hAnsi="Symbol" w:hint="default"/>
      </w:rPr>
    </w:lvl>
    <w:lvl w:ilvl="7" w:tplc="A72CAD8A" w:tentative="1">
      <w:start w:val="1"/>
      <w:numFmt w:val="bullet"/>
      <w:lvlText w:val="o"/>
      <w:lvlJc w:val="left"/>
      <w:pPr>
        <w:tabs>
          <w:tab w:val="num" w:pos="5760"/>
        </w:tabs>
        <w:ind w:left="5760" w:hanging="360"/>
      </w:pPr>
      <w:rPr>
        <w:rFonts w:ascii="Courier New" w:hAnsi="Courier New" w:cs="Courier New" w:hint="default"/>
      </w:rPr>
    </w:lvl>
    <w:lvl w:ilvl="8" w:tplc="FCAA9A18" w:tentative="1">
      <w:start w:val="1"/>
      <w:numFmt w:val="bullet"/>
      <w:lvlText w:val=""/>
      <w:lvlJc w:val="left"/>
      <w:pPr>
        <w:tabs>
          <w:tab w:val="num" w:pos="6480"/>
        </w:tabs>
        <w:ind w:left="6480" w:hanging="360"/>
      </w:pPr>
      <w:rPr>
        <w:rFonts w:ascii="Wingdings" w:hAnsi="Wingdings" w:hint="default"/>
      </w:rPr>
    </w:lvl>
  </w:abstractNum>
  <w:abstractNum w:abstractNumId="2">
    <w:nsid w:val="10FD79A4"/>
    <w:multiLevelType w:val="multilevel"/>
    <w:tmpl w:val="A86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F284F"/>
    <w:multiLevelType w:val="hybridMultilevel"/>
    <w:tmpl w:val="5184A9D6"/>
    <w:lvl w:ilvl="0" w:tplc="0C5EE8C4">
      <w:start w:val="1"/>
      <w:numFmt w:val="bullet"/>
      <w:lvlText w:val=""/>
      <w:lvlJc w:val="left"/>
      <w:pPr>
        <w:tabs>
          <w:tab w:val="num" w:pos="1080"/>
        </w:tabs>
        <w:ind w:left="1080" w:hanging="360"/>
      </w:pPr>
      <w:rPr>
        <w:rFonts w:ascii="Symbol" w:hAnsi="Symbol" w:hint="default"/>
      </w:rPr>
    </w:lvl>
    <w:lvl w:ilvl="1" w:tplc="58AE634E" w:tentative="1">
      <w:start w:val="1"/>
      <w:numFmt w:val="bullet"/>
      <w:lvlText w:val="o"/>
      <w:lvlJc w:val="left"/>
      <w:pPr>
        <w:tabs>
          <w:tab w:val="num" w:pos="1800"/>
        </w:tabs>
        <w:ind w:left="1800" w:hanging="360"/>
      </w:pPr>
      <w:rPr>
        <w:rFonts w:ascii="Courier New" w:hAnsi="Courier New" w:cs="Courier New" w:hint="default"/>
      </w:rPr>
    </w:lvl>
    <w:lvl w:ilvl="2" w:tplc="24D0AB7C" w:tentative="1">
      <w:start w:val="1"/>
      <w:numFmt w:val="bullet"/>
      <w:lvlText w:val=""/>
      <w:lvlJc w:val="left"/>
      <w:pPr>
        <w:tabs>
          <w:tab w:val="num" w:pos="2520"/>
        </w:tabs>
        <w:ind w:left="2520" w:hanging="360"/>
      </w:pPr>
      <w:rPr>
        <w:rFonts w:ascii="Wingdings" w:hAnsi="Wingdings" w:hint="default"/>
      </w:rPr>
    </w:lvl>
    <w:lvl w:ilvl="3" w:tplc="2A1E46F0" w:tentative="1">
      <w:start w:val="1"/>
      <w:numFmt w:val="bullet"/>
      <w:lvlText w:val=""/>
      <w:lvlJc w:val="left"/>
      <w:pPr>
        <w:tabs>
          <w:tab w:val="num" w:pos="3240"/>
        </w:tabs>
        <w:ind w:left="3240" w:hanging="360"/>
      </w:pPr>
      <w:rPr>
        <w:rFonts w:ascii="Symbol" w:hAnsi="Symbol" w:hint="default"/>
      </w:rPr>
    </w:lvl>
    <w:lvl w:ilvl="4" w:tplc="FA68F16C" w:tentative="1">
      <w:start w:val="1"/>
      <w:numFmt w:val="bullet"/>
      <w:lvlText w:val="o"/>
      <w:lvlJc w:val="left"/>
      <w:pPr>
        <w:tabs>
          <w:tab w:val="num" w:pos="3960"/>
        </w:tabs>
        <w:ind w:left="3960" w:hanging="360"/>
      </w:pPr>
      <w:rPr>
        <w:rFonts w:ascii="Courier New" w:hAnsi="Courier New" w:cs="Courier New" w:hint="default"/>
      </w:rPr>
    </w:lvl>
    <w:lvl w:ilvl="5" w:tplc="5B1825D4" w:tentative="1">
      <w:start w:val="1"/>
      <w:numFmt w:val="bullet"/>
      <w:lvlText w:val=""/>
      <w:lvlJc w:val="left"/>
      <w:pPr>
        <w:tabs>
          <w:tab w:val="num" w:pos="4680"/>
        </w:tabs>
        <w:ind w:left="4680" w:hanging="360"/>
      </w:pPr>
      <w:rPr>
        <w:rFonts w:ascii="Wingdings" w:hAnsi="Wingdings" w:hint="default"/>
      </w:rPr>
    </w:lvl>
    <w:lvl w:ilvl="6" w:tplc="88A828E0" w:tentative="1">
      <w:start w:val="1"/>
      <w:numFmt w:val="bullet"/>
      <w:lvlText w:val=""/>
      <w:lvlJc w:val="left"/>
      <w:pPr>
        <w:tabs>
          <w:tab w:val="num" w:pos="5400"/>
        </w:tabs>
        <w:ind w:left="5400" w:hanging="360"/>
      </w:pPr>
      <w:rPr>
        <w:rFonts w:ascii="Symbol" w:hAnsi="Symbol" w:hint="default"/>
      </w:rPr>
    </w:lvl>
    <w:lvl w:ilvl="7" w:tplc="8E3C3BB0" w:tentative="1">
      <w:start w:val="1"/>
      <w:numFmt w:val="bullet"/>
      <w:lvlText w:val="o"/>
      <w:lvlJc w:val="left"/>
      <w:pPr>
        <w:tabs>
          <w:tab w:val="num" w:pos="6120"/>
        </w:tabs>
        <w:ind w:left="6120" w:hanging="360"/>
      </w:pPr>
      <w:rPr>
        <w:rFonts w:ascii="Courier New" w:hAnsi="Courier New" w:cs="Courier New" w:hint="default"/>
      </w:rPr>
    </w:lvl>
    <w:lvl w:ilvl="8" w:tplc="18D03064" w:tentative="1">
      <w:start w:val="1"/>
      <w:numFmt w:val="bullet"/>
      <w:lvlText w:val=""/>
      <w:lvlJc w:val="left"/>
      <w:pPr>
        <w:tabs>
          <w:tab w:val="num" w:pos="6840"/>
        </w:tabs>
        <w:ind w:left="6840" w:hanging="360"/>
      </w:pPr>
      <w:rPr>
        <w:rFonts w:ascii="Wingdings" w:hAnsi="Wingdings" w:hint="default"/>
      </w:rPr>
    </w:lvl>
  </w:abstractNum>
  <w:abstractNum w:abstractNumId="4">
    <w:nsid w:val="162B3211"/>
    <w:multiLevelType w:val="hybridMultilevel"/>
    <w:tmpl w:val="85DA99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9B8664F"/>
    <w:multiLevelType w:val="multilevel"/>
    <w:tmpl w:val="70F2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F825DC"/>
    <w:multiLevelType w:val="multilevel"/>
    <w:tmpl w:val="3B66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B1F44"/>
    <w:multiLevelType w:val="hybridMultilevel"/>
    <w:tmpl w:val="8F787AF2"/>
    <w:lvl w:ilvl="0" w:tplc="04C8AD1E">
      <w:start w:val="1"/>
      <w:numFmt w:val="bullet"/>
      <w:lvlText w:val=""/>
      <w:lvlJc w:val="left"/>
      <w:pPr>
        <w:tabs>
          <w:tab w:val="num" w:pos="720"/>
        </w:tabs>
        <w:ind w:left="720" w:hanging="360"/>
      </w:pPr>
      <w:rPr>
        <w:rFonts w:ascii="Symbol" w:hAnsi="Symbol" w:hint="default"/>
      </w:rPr>
    </w:lvl>
    <w:lvl w:ilvl="1" w:tplc="D6F288BA" w:tentative="1">
      <w:start w:val="1"/>
      <w:numFmt w:val="bullet"/>
      <w:lvlText w:val="o"/>
      <w:lvlJc w:val="left"/>
      <w:pPr>
        <w:tabs>
          <w:tab w:val="num" w:pos="1440"/>
        </w:tabs>
        <w:ind w:left="1440" w:hanging="360"/>
      </w:pPr>
      <w:rPr>
        <w:rFonts w:ascii="Courier New" w:hAnsi="Courier New" w:cs="Courier New" w:hint="default"/>
      </w:rPr>
    </w:lvl>
    <w:lvl w:ilvl="2" w:tplc="AF0E4B46" w:tentative="1">
      <w:start w:val="1"/>
      <w:numFmt w:val="bullet"/>
      <w:lvlText w:val=""/>
      <w:lvlJc w:val="left"/>
      <w:pPr>
        <w:tabs>
          <w:tab w:val="num" w:pos="2160"/>
        </w:tabs>
        <w:ind w:left="2160" w:hanging="360"/>
      </w:pPr>
      <w:rPr>
        <w:rFonts w:ascii="Wingdings" w:hAnsi="Wingdings" w:hint="default"/>
      </w:rPr>
    </w:lvl>
    <w:lvl w:ilvl="3" w:tplc="5114DBBE" w:tentative="1">
      <w:start w:val="1"/>
      <w:numFmt w:val="bullet"/>
      <w:lvlText w:val=""/>
      <w:lvlJc w:val="left"/>
      <w:pPr>
        <w:tabs>
          <w:tab w:val="num" w:pos="2880"/>
        </w:tabs>
        <w:ind w:left="2880" w:hanging="360"/>
      </w:pPr>
      <w:rPr>
        <w:rFonts w:ascii="Symbol" w:hAnsi="Symbol" w:hint="default"/>
      </w:rPr>
    </w:lvl>
    <w:lvl w:ilvl="4" w:tplc="90BAD29A" w:tentative="1">
      <w:start w:val="1"/>
      <w:numFmt w:val="bullet"/>
      <w:lvlText w:val="o"/>
      <w:lvlJc w:val="left"/>
      <w:pPr>
        <w:tabs>
          <w:tab w:val="num" w:pos="3600"/>
        </w:tabs>
        <w:ind w:left="3600" w:hanging="360"/>
      </w:pPr>
      <w:rPr>
        <w:rFonts w:ascii="Courier New" w:hAnsi="Courier New" w:cs="Courier New" w:hint="default"/>
      </w:rPr>
    </w:lvl>
    <w:lvl w:ilvl="5" w:tplc="178EE07E" w:tentative="1">
      <w:start w:val="1"/>
      <w:numFmt w:val="bullet"/>
      <w:lvlText w:val=""/>
      <w:lvlJc w:val="left"/>
      <w:pPr>
        <w:tabs>
          <w:tab w:val="num" w:pos="4320"/>
        </w:tabs>
        <w:ind w:left="4320" w:hanging="360"/>
      </w:pPr>
      <w:rPr>
        <w:rFonts w:ascii="Wingdings" w:hAnsi="Wingdings" w:hint="default"/>
      </w:rPr>
    </w:lvl>
    <w:lvl w:ilvl="6" w:tplc="E1F8A022" w:tentative="1">
      <w:start w:val="1"/>
      <w:numFmt w:val="bullet"/>
      <w:lvlText w:val=""/>
      <w:lvlJc w:val="left"/>
      <w:pPr>
        <w:tabs>
          <w:tab w:val="num" w:pos="5040"/>
        </w:tabs>
        <w:ind w:left="5040" w:hanging="360"/>
      </w:pPr>
      <w:rPr>
        <w:rFonts w:ascii="Symbol" w:hAnsi="Symbol" w:hint="default"/>
      </w:rPr>
    </w:lvl>
    <w:lvl w:ilvl="7" w:tplc="BD26105A" w:tentative="1">
      <w:start w:val="1"/>
      <w:numFmt w:val="bullet"/>
      <w:lvlText w:val="o"/>
      <w:lvlJc w:val="left"/>
      <w:pPr>
        <w:tabs>
          <w:tab w:val="num" w:pos="5760"/>
        </w:tabs>
        <w:ind w:left="5760" w:hanging="360"/>
      </w:pPr>
      <w:rPr>
        <w:rFonts w:ascii="Courier New" w:hAnsi="Courier New" w:cs="Courier New" w:hint="default"/>
      </w:rPr>
    </w:lvl>
    <w:lvl w:ilvl="8" w:tplc="BFC81482" w:tentative="1">
      <w:start w:val="1"/>
      <w:numFmt w:val="bullet"/>
      <w:lvlText w:val=""/>
      <w:lvlJc w:val="left"/>
      <w:pPr>
        <w:tabs>
          <w:tab w:val="num" w:pos="6480"/>
        </w:tabs>
        <w:ind w:left="6480" w:hanging="360"/>
      </w:pPr>
      <w:rPr>
        <w:rFonts w:ascii="Wingdings" w:hAnsi="Wingdings" w:hint="default"/>
      </w:rPr>
    </w:lvl>
  </w:abstractNum>
  <w:abstractNum w:abstractNumId="8">
    <w:nsid w:val="2EEE1391"/>
    <w:multiLevelType w:val="multilevel"/>
    <w:tmpl w:val="BD867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C22A9"/>
    <w:multiLevelType w:val="multilevel"/>
    <w:tmpl w:val="DF44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D6551"/>
    <w:multiLevelType w:val="hybridMultilevel"/>
    <w:tmpl w:val="33245B32"/>
    <w:lvl w:ilvl="0" w:tplc="0D9A3E9C">
      <w:start w:val="1"/>
      <w:numFmt w:val="bullet"/>
      <w:lvlText w:val=""/>
      <w:lvlJc w:val="left"/>
      <w:pPr>
        <w:tabs>
          <w:tab w:val="num" w:pos="720"/>
        </w:tabs>
        <w:ind w:left="720" w:hanging="360"/>
      </w:pPr>
      <w:rPr>
        <w:rFonts w:ascii="Symbol" w:hAnsi="Symbol" w:hint="default"/>
        <w:sz w:val="20"/>
      </w:rPr>
    </w:lvl>
    <w:lvl w:ilvl="1" w:tplc="35BCBB68" w:tentative="1">
      <w:start w:val="1"/>
      <w:numFmt w:val="bullet"/>
      <w:lvlText w:val="o"/>
      <w:lvlJc w:val="left"/>
      <w:pPr>
        <w:tabs>
          <w:tab w:val="num" w:pos="1440"/>
        </w:tabs>
        <w:ind w:left="1440" w:hanging="360"/>
      </w:pPr>
      <w:rPr>
        <w:rFonts w:ascii="Courier New" w:hAnsi="Courier New" w:hint="default"/>
        <w:sz w:val="20"/>
      </w:rPr>
    </w:lvl>
    <w:lvl w:ilvl="2" w:tplc="25BA97FC" w:tentative="1">
      <w:start w:val="1"/>
      <w:numFmt w:val="bullet"/>
      <w:lvlText w:val=""/>
      <w:lvlJc w:val="left"/>
      <w:pPr>
        <w:tabs>
          <w:tab w:val="num" w:pos="2160"/>
        </w:tabs>
        <w:ind w:left="2160" w:hanging="360"/>
      </w:pPr>
      <w:rPr>
        <w:rFonts w:ascii="Wingdings" w:hAnsi="Wingdings" w:hint="default"/>
        <w:sz w:val="20"/>
      </w:rPr>
    </w:lvl>
    <w:lvl w:ilvl="3" w:tplc="2BD4C7D6" w:tentative="1">
      <w:start w:val="1"/>
      <w:numFmt w:val="bullet"/>
      <w:lvlText w:val=""/>
      <w:lvlJc w:val="left"/>
      <w:pPr>
        <w:tabs>
          <w:tab w:val="num" w:pos="2880"/>
        </w:tabs>
        <w:ind w:left="2880" w:hanging="360"/>
      </w:pPr>
      <w:rPr>
        <w:rFonts w:ascii="Wingdings" w:hAnsi="Wingdings" w:hint="default"/>
        <w:sz w:val="20"/>
      </w:rPr>
    </w:lvl>
    <w:lvl w:ilvl="4" w:tplc="0BDEBC2A" w:tentative="1">
      <w:start w:val="1"/>
      <w:numFmt w:val="bullet"/>
      <w:lvlText w:val=""/>
      <w:lvlJc w:val="left"/>
      <w:pPr>
        <w:tabs>
          <w:tab w:val="num" w:pos="3600"/>
        </w:tabs>
        <w:ind w:left="3600" w:hanging="360"/>
      </w:pPr>
      <w:rPr>
        <w:rFonts w:ascii="Wingdings" w:hAnsi="Wingdings" w:hint="default"/>
        <w:sz w:val="20"/>
      </w:rPr>
    </w:lvl>
    <w:lvl w:ilvl="5" w:tplc="0E9849B8" w:tentative="1">
      <w:start w:val="1"/>
      <w:numFmt w:val="bullet"/>
      <w:lvlText w:val=""/>
      <w:lvlJc w:val="left"/>
      <w:pPr>
        <w:tabs>
          <w:tab w:val="num" w:pos="4320"/>
        </w:tabs>
        <w:ind w:left="4320" w:hanging="360"/>
      </w:pPr>
      <w:rPr>
        <w:rFonts w:ascii="Wingdings" w:hAnsi="Wingdings" w:hint="default"/>
        <w:sz w:val="20"/>
      </w:rPr>
    </w:lvl>
    <w:lvl w:ilvl="6" w:tplc="AA3EB06A" w:tentative="1">
      <w:start w:val="1"/>
      <w:numFmt w:val="bullet"/>
      <w:lvlText w:val=""/>
      <w:lvlJc w:val="left"/>
      <w:pPr>
        <w:tabs>
          <w:tab w:val="num" w:pos="5040"/>
        </w:tabs>
        <w:ind w:left="5040" w:hanging="360"/>
      </w:pPr>
      <w:rPr>
        <w:rFonts w:ascii="Wingdings" w:hAnsi="Wingdings" w:hint="default"/>
        <w:sz w:val="20"/>
      </w:rPr>
    </w:lvl>
    <w:lvl w:ilvl="7" w:tplc="4A8AEA18" w:tentative="1">
      <w:start w:val="1"/>
      <w:numFmt w:val="bullet"/>
      <w:lvlText w:val=""/>
      <w:lvlJc w:val="left"/>
      <w:pPr>
        <w:tabs>
          <w:tab w:val="num" w:pos="5760"/>
        </w:tabs>
        <w:ind w:left="5760" w:hanging="360"/>
      </w:pPr>
      <w:rPr>
        <w:rFonts w:ascii="Wingdings" w:hAnsi="Wingdings" w:hint="default"/>
        <w:sz w:val="20"/>
      </w:rPr>
    </w:lvl>
    <w:lvl w:ilvl="8" w:tplc="44668EC6"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E6714"/>
    <w:multiLevelType w:val="hybridMultilevel"/>
    <w:tmpl w:val="767E5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DF524F1"/>
    <w:multiLevelType w:val="multilevel"/>
    <w:tmpl w:val="C94C1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B52CE9"/>
    <w:multiLevelType w:val="multilevel"/>
    <w:tmpl w:val="4EC4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97CCB"/>
    <w:multiLevelType w:val="multilevel"/>
    <w:tmpl w:val="84BE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71C3E"/>
    <w:multiLevelType w:val="multilevel"/>
    <w:tmpl w:val="66F0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095875"/>
    <w:multiLevelType w:val="multilevel"/>
    <w:tmpl w:val="AFC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644B9"/>
    <w:multiLevelType w:val="multilevel"/>
    <w:tmpl w:val="2EB2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975D9C"/>
    <w:multiLevelType w:val="multilevel"/>
    <w:tmpl w:val="0774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06A62"/>
    <w:multiLevelType w:val="hybridMultilevel"/>
    <w:tmpl w:val="FF8893D0"/>
    <w:lvl w:ilvl="0" w:tplc="014633DE">
      <w:start w:val="1"/>
      <w:numFmt w:val="bullet"/>
      <w:lvlText w:val=""/>
      <w:lvlJc w:val="left"/>
      <w:pPr>
        <w:tabs>
          <w:tab w:val="num" w:pos="720"/>
        </w:tabs>
        <w:ind w:left="720" w:hanging="360"/>
      </w:pPr>
      <w:rPr>
        <w:rFonts w:ascii="Symbol" w:hAnsi="Symbol" w:hint="default"/>
      </w:rPr>
    </w:lvl>
    <w:lvl w:ilvl="1" w:tplc="241CB8BA" w:tentative="1">
      <w:start w:val="1"/>
      <w:numFmt w:val="bullet"/>
      <w:lvlText w:val="o"/>
      <w:lvlJc w:val="left"/>
      <w:pPr>
        <w:tabs>
          <w:tab w:val="num" w:pos="1440"/>
        </w:tabs>
        <w:ind w:left="1440" w:hanging="360"/>
      </w:pPr>
      <w:rPr>
        <w:rFonts w:ascii="Courier New" w:hAnsi="Courier New" w:cs="Courier New" w:hint="default"/>
      </w:rPr>
    </w:lvl>
    <w:lvl w:ilvl="2" w:tplc="43A0B668" w:tentative="1">
      <w:start w:val="1"/>
      <w:numFmt w:val="bullet"/>
      <w:lvlText w:val=""/>
      <w:lvlJc w:val="left"/>
      <w:pPr>
        <w:tabs>
          <w:tab w:val="num" w:pos="2160"/>
        </w:tabs>
        <w:ind w:left="2160" w:hanging="360"/>
      </w:pPr>
      <w:rPr>
        <w:rFonts w:ascii="Wingdings" w:hAnsi="Wingdings" w:hint="default"/>
      </w:rPr>
    </w:lvl>
    <w:lvl w:ilvl="3" w:tplc="20A2410C" w:tentative="1">
      <w:start w:val="1"/>
      <w:numFmt w:val="bullet"/>
      <w:lvlText w:val=""/>
      <w:lvlJc w:val="left"/>
      <w:pPr>
        <w:tabs>
          <w:tab w:val="num" w:pos="2880"/>
        </w:tabs>
        <w:ind w:left="2880" w:hanging="360"/>
      </w:pPr>
      <w:rPr>
        <w:rFonts w:ascii="Symbol" w:hAnsi="Symbol" w:hint="default"/>
      </w:rPr>
    </w:lvl>
    <w:lvl w:ilvl="4" w:tplc="C7C8FEA8" w:tentative="1">
      <w:start w:val="1"/>
      <w:numFmt w:val="bullet"/>
      <w:lvlText w:val="o"/>
      <w:lvlJc w:val="left"/>
      <w:pPr>
        <w:tabs>
          <w:tab w:val="num" w:pos="3600"/>
        </w:tabs>
        <w:ind w:left="3600" w:hanging="360"/>
      </w:pPr>
      <w:rPr>
        <w:rFonts w:ascii="Courier New" w:hAnsi="Courier New" w:cs="Courier New" w:hint="default"/>
      </w:rPr>
    </w:lvl>
    <w:lvl w:ilvl="5" w:tplc="F6B66716" w:tentative="1">
      <w:start w:val="1"/>
      <w:numFmt w:val="bullet"/>
      <w:lvlText w:val=""/>
      <w:lvlJc w:val="left"/>
      <w:pPr>
        <w:tabs>
          <w:tab w:val="num" w:pos="4320"/>
        </w:tabs>
        <w:ind w:left="4320" w:hanging="360"/>
      </w:pPr>
      <w:rPr>
        <w:rFonts w:ascii="Wingdings" w:hAnsi="Wingdings" w:hint="default"/>
      </w:rPr>
    </w:lvl>
    <w:lvl w:ilvl="6" w:tplc="51A6A45A" w:tentative="1">
      <w:start w:val="1"/>
      <w:numFmt w:val="bullet"/>
      <w:lvlText w:val=""/>
      <w:lvlJc w:val="left"/>
      <w:pPr>
        <w:tabs>
          <w:tab w:val="num" w:pos="5040"/>
        </w:tabs>
        <w:ind w:left="5040" w:hanging="360"/>
      </w:pPr>
      <w:rPr>
        <w:rFonts w:ascii="Symbol" w:hAnsi="Symbol" w:hint="default"/>
      </w:rPr>
    </w:lvl>
    <w:lvl w:ilvl="7" w:tplc="C076F00A" w:tentative="1">
      <w:start w:val="1"/>
      <w:numFmt w:val="bullet"/>
      <w:lvlText w:val="o"/>
      <w:lvlJc w:val="left"/>
      <w:pPr>
        <w:tabs>
          <w:tab w:val="num" w:pos="5760"/>
        </w:tabs>
        <w:ind w:left="5760" w:hanging="360"/>
      </w:pPr>
      <w:rPr>
        <w:rFonts w:ascii="Courier New" w:hAnsi="Courier New" w:cs="Courier New" w:hint="default"/>
      </w:rPr>
    </w:lvl>
    <w:lvl w:ilvl="8" w:tplc="6BE81CF0" w:tentative="1">
      <w:start w:val="1"/>
      <w:numFmt w:val="bullet"/>
      <w:lvlText w:val=""/>
      <w:lvlJc w:val="left"/>
      <w:pPr>
        <w:tabs>
          <w:tab w:val="num" w:pos="6480"/>
        </w:tabs>
        <w:ind w:left="6480" w:hanging="360"/>
      </w:pPr>
      <w:rPr>
        <w:rFonts w:ascii="Wingdings" w:hAnsi="Wingdings" w:hint="default"/>
      </w:rPr>
    </w:lvl>
  </w:abstractNum>
  <w:abstractNum w:abstractNumId="20">
    <w:nsid w:val="73BE114C"/>
    <w:multiLevelType w:val="hybridMultilevel"/>
    <w:tmpl w:val="23143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8E53CD7"/>
    <w:multiLevelType w:val="multilevel"/>
    <w:tmpl w:val="9F5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9"/>
  </w:num>
  <w:num w:numId="4">
    <w:abstractNumId w:val="13"/>
  </w:num>
  <w:num w:numId="5">
    <w:abstractNumId w:val="5"/>
  </w:num>
  <w:num w:numId="6">
    <w:abstractNumId w:val="21"/>
  </w:num>
  <w:num w:numId="7">
    <w:abstractNumId w:val="2"/>
  </w:num>
  <w:num w:numId="8">
    <w:abstractNumId w:val="8"/>
  </w:num>
  <w:num w:numId="9">
    <w:abstractNumId w:val="14"/>
  </w:num>
  <w:num w:numId="10">
    <w:abstractNumId w:val="18"/>
  </w:num>
  <w:num w:numId="11">
    <w:abstractNumId w:val="6"/>
  </w:num>
  <w:num w:numId="12">
    <w:abstractNumId w:val="0"/>
  </w:num>
  <w:num w:numId="13">
    <w:abstractNumId w:val="12"/>
  </w:num>
  <w:num w:numId="14">
    <w:abstractNumId w:val="16"/>
  </w:num>
  <w:num w:numId="15">
    <w:abstractNumId w:val="19"/>
  </w:num>
  <w:num w:numId="16">
    <w:abstractNumId w:val="3"/>
  </w:num>
  <w:num w:numId="17">
    <w:abstractNumId w:val="7"/>
  </w:num>
  <w:num w:numId="18">
    <w:abstractNumId w:val="1"/>
  </w:num>
  <w:num w:numId="19">
    <w:abstractNumId w:val="4"/>
  </w:num>
  <w:num w:numId="20">
    <w:abstractNumId w:val="11"/>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7C55F0"/>
    <w:rsid w:val="00016D40"/>
    <w:rsid w:val="000A2FE7"/>
    <w:rsid w:val="000C457B"/>
    <w:rsid w:val="00105E4E"/>
    <w:rsid w:val="00111270"/>
    <w:rsid w:val="00124F6B"/>
    <w:rsid w:val="00130786"/>
    <w:rsid w:val="001F5E96"/>
    <w:rsid w:val="002115CE"/>
    <w:rsid w:val="002169AF"/>
    <w:rsid w:val="0022031E"/>
    <w:rsid w:val="00235A41"/>
    <w:rsid w:val="0024501D"/>
    <w:rsid w:val="00264975"/>
    <w:rsid w:val="00273A59"/>
    <w:rsid w:val="00285060"/>
    <w:rsid w:val="00297BAA"/>
    <w:rsid w:val="002B3480"/>
    <w:rsid w:val="002C15E9"/>
    <w:rsid w:val="002D371B"/>
    <w:rsid w:val="00304AEA"/>
    <w:rsid w:val="00315EEB"/>
    <w:rsid w:val="00334ACE"/>
    <w:rsid w:val="0037114E"/>
    <w:rsid w:val="0039191E"/>
    <w:rsid w:val="003B6869"/>
    <w:rsid w:val="003C1ECB"/>
    <w:rsid w:val="00407E67"/>
    <w:rsid w:val="00423D6F"/>
    <w:rsid w:val="00437E8A"/>
    <w:rsid w:val="004416CC"/>
    <w:rsid w:val="0044271B"/>
    <w:rsid w:val="00466C9C"/>
    <w:rsid w:val="00466E6A"/>
    <w:rsid w:val="004828DF"/>
    <w:rsid w:val="0048326F"/>
    <w:rsid w:val="004872D4"/>
    <w:rsid w:val="004A1EBD"/>
    <w:rsid w:val="004F5BAD"/>
    <w:rsid w:val="00505801"/>
    <w:rsid w:val="00507126"/>
    <w:rsid w:val="00521562"/>
    <w:rsid w:val="00551A2E"/>
    <w:rsid w:val="00572A1F"/>
    <w:rsid w:val="00594070"/>
    <w:rsid w:val="005E2233"/>
    <w:rsid w:val="006359DC"/>
    <w:rsid w:val="00645ED6"/>
    <w:rsid w:val="00672F1B"/>
    <w:rsid w:val="00692134"/>
    <w:rsid w:val="006A791B"/>
    <w:rsid w:val="006D5DFE"/>
    <w:rsid w:val="006E2995"/>
    <w:rsid w:val="006F4BF8"/>
    <w:rsid w:val="00713F2F"/>
    <w:rsid w:val="007150BE"/>
    <w:rsid w:val="00721FEA"/>
    <w:rsid w:val="0076359F"/>
    <w:rsid w:val="00771A7A"/>
    <w:rsid w:val="007C55F0"/>
    <w:rsid w:val="007D1427"/>
    <w:rsid w:val="00804905"/>
    <w:rsid w:val="00804C37"/>
    <w:rsid w:val="00812218"/>
    <w:rsid w:val="00831336"/>
    <w:rsid w:val="0085518D"/>
    <w:rsid w:val="00860850"/>
    <w:rsid w:val="00884B8E"/>
    <w:rsid w:val="00895D29"/>
    <w:rsid w:val="008A53DE"/>
    <w:rsid w:val="008A7A0E"/>
    <w:rsid w:val="008C5553"/>
    <w:rsid w:val="008D2AB7"/>
    <w:rsid w:val="008D42D4"/>
    <w:rsid w:val="00903727"/>
    <w:rsid w:val="00914E29"/>
    <w:rsid w:val="00921481"/>
    <w:rsid w:val="009A67E3"/>
    <w:rsid w:val="009C61AF"/>
    <w:rsid w:val="009D0559"/>
    <w:rsid w:val="009D152D"/>
    <w:rsid w:val="009D7A4E"/>
    <w:rsid w:val="00A01820"/>
    <w:rsid w:val="00A032E9"/>
    <w:rsid w:val="00A11C6C"/>
    <w:rsid w:val="00A20CE5"/>
    <w:rsid w:val="00A22170"/>
    <w:rsid w:val="00A30AD9"/>
    <w:rsid w:val="00A312FD"/>
    <w:rsid w:val="00A40959"/>
    <w:rsid w:val="00A41865"/>
    <w:rsid w:val="00A636D8"/>
    <w:rsid w:val="00A670FC"/>
    <w:rsid w:val="00A8213F"/>
    <w:rsid w:val="00AB7A87"/>
    <w:rsid w:val="00AC2AE6"/>
    <w:rsid w:val="00AC3B35"/>
    <w:rsid w:val="00AF2A6A"/>
    <w:rsid w:val="00AF4005"/>
    <w:rsid w:val="00AF43F8"/>
    <w:rsid w:val="00AF633A"/>
    <w:rsid w:val="00B12FBC"/>
    <w:rsid w:val="00B169ED"/>
    <w:rsid w:val="00B61F7E"/>
    <w:rsid w:val="00BB1567"/>
    <w:rsid w:val="00BD123C"/>
    <w:rsid w:val="00BE75C5"/>
    <w:rsid w:val="00BF17AC"/>
    <w:rsid w:val="00BF3ABE"/>
    <w:rsid w:val="00C12DE3"/>
    <w:rsid w:val="00C32A4D"/>
    <w:rsid w:val="00C41DBF"/>
    <w:rsid w:val="00C841D7"/>
    <w:rsid w:val="00CA19A5"/>
    <w:rsid w:val="00CC494F"/>
    <w:rsid w:val="00CE44F5"/>
    <w:rsid w:val="00CF0C36"/>
    <w:rsid w:val="00CF5525"/>
    <w:rsid w:val="00D0339A"/>
    <w:rsid w:val="00D17217"/>
    <w:rsid w:val="00D438AC"/>
    <w:rsid w:val="00D51CC8"/>
    <w:rsid w:val="00D77D06"/>
    <w:rsid w:val="00DA359F"/>
    <w:rsid w:val="00DA75D2"/>
    <w:rsid w:val="00DC2B23"/>
    <w:rsid w:val="00DE5BD3"/>
    <w:rsid w:val="00E331BC"/>
    <w:rsid w:val="00E65371"/>
    <w:rsid w:val="00E667F1"/>
    <w:rsid w:val="00E7428B"/>
    <w:rsid w:val="00E93A6F"/>
    <w:rsid w:val="00EA07DE"/>
    <w:rsid w:val="00EA594A"/>
    <w:rsid w:val="00EA7E25"/>
    <w:rsid w:val="00EB3729"/>
    <w:rsid w:val="00EF4E1F"/>
    <w:rsid w:val="00F13952"/>
    <w:rsid w:val="00F2333D"/>
    <w:rsid w:val="00F33690"/>
    <w:rsid w:val="00F3687D"/>
    <w:rsid w:val="00F50F0D"/>
    <w:rsid w:val="00F55124"/>
    <w:rsid w:val="00FB1981"/>
    <w:rsid w:val="00FC2F5E"/>
    <w:rsid w:val="00FE7F69"/>
    <w:rsid w:val="00FF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22031E"/>
    <w:rPr>
      <w:sz w:val="24"/>
      <w:szCs w:val="24"/>
    </w:rPr>
  </w:style>
  <w:style w:type="paragraph" w:styleId="Heading1">
    <w:name w:val="heading 1"/>
    <w:basedOn w:val="Normal"/>
    <w:next w:val="Normal"/>
    <w:qFormat/>
    <w:rsid w:val="00D51CC8"/>
    <w:pPr>
      <w:keepNext/>
      <w:jc w:val="center"/>
      <w:outlineLvl w:val="0"/>
    </w:pPr>
    <w:rPr>
      <w:rFonts w:ascii="Algerian" w:hAnsi="Algerian"/>
      <w:sz w:val="32"/>
    </w:rPr>
  </w:style>
  <w:style w:type="paragraph" w:styleId="Heading2">
    <w:name w:val="heading 2"/>
    <w:basedOn w:val="Normal"/>
    <w:next w:val="Normal"/>
    <w:qFormat/>
    <w:rsid w:val="00D51CC8"/>
    <w:pPr>
      <w:keepNext/>
      <w:outlineLvl w:val="1"/>
    </w:pPr>
    <w:rPr>
      <w:sz w:val="28"/>
    </w:rPr>
  </w:style>
  <w:style w:type="paragraph" w:styleId="Heading3">
    <w:name w:val="heading 3"/>
    <w:basedOn w:val="Normal"/>
    <w:next w:val="Normal"/>
    <w:qFormat/>
    <w:rsid w:val="00D51CC8"/>
    <w:pPr>
      <w:keepNext/>
      <w:jc w:val="center"/>
      <w:outlineLvl w:val="2"/>
    </w:pPr>
    <w:rPr>
      <w:b/>
      <w:bCs/>
      <w:sz w:val="28"/>
    </w:rPr>
  </w:style>
  <w:style w:type="paragraph" w:styleId="Heading4">
    <w:name w:val="heading 4"/>
    <w:basedOn w:val="Normal"/>
    <w:next w:val="Normal"/>
    <w:qFormat/>
    <w:rsid w:val="00D51CC8"/>
    <w:pPr>
      <w:keepNext/>
      <w:jc w:val="center"/>
      <w:outlineLvl w:val="3"/>
    </w:pPr>
    <w:rPr>
      <w:rFonts w:ascii="Arial" w:hAnsi="Arial" w:cs="Arial"/>
      <w:sz w:val="28"/>
    </w:rPr>
  </w:style>
  <w:style w:type="paragraph" w:styleId="Heading5">
    <w:name w:val="heading 5"/>
    <w:basedOn w:val="Normal"/>
    <w:next w:val="Normal"/>
    <w:qFormat/>
    <w:rsid w:val="00D51CC8"/>
    <w:pPr>
      <w:keepNext/>
      <w:jc w:val="center"/>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1CC8"/>
    <w:pPr>
      <w:jc w:val="center"/>
    </w:pPr>
    <w:rPr>
      <w:rFonts w:ascii="Algerian" w:hAnsi="Algerian"/>
      <w:sz w:val="40"/>
    </w:rPr>
  </w:style>
  <w:style w:type="paragraph" w:styleId="BodyText">
    <w:name w:val="Body Text"/>
    <w:basedOn w:val="Normal"/>
    <w:rsid w:val="00D51CC8"/>
    <w:pPr>
      <w:jc w:val="center"/>
    </w:pPr>
    <w:rPr>
      <w:rFonts w:ascii="Arial" w:hAnsi="Arial" w:cs="Arial"/>
      <w:sz w:val="28"/>
    </w:rPr>
  </w:style>
  <w:style w:type="paragraph" w:styleId="BodyText2">
    <w:name w:val="Body Text 2"/>
    <w:basedOn w:val="Normal"/>
    <w:rsid w:val="00D51CC8"/>
    <w:rPr>
      <w:rFonts w:ascii="Arial" w:hAnsi="Arial" w:cs="Arial"/>
      <w:color w:val="000000"/>
      <w:szCs w:val="20"/>
    </w:rPr>
  </w:style>
  <w:style w:type="paragraph" w:styleId="BodyText3">
    <w:name w:val="Body Text 3"/>
    <w:basedOn w:val="Normal"/>
    <w:rsid w:val="00D51CC8"/>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uiPriority w:val="99"/>
    <w:rsid w:val="00D51CC8"/>
    <w:pPr>
      <w:spacing w:before="100" w:beforeAutospacing="1" w:after="100" w:afterAutospacing="1"/>
    </w:pPr>
    <w:rPr>
      <w:rFonts w:ascii="Arial Unicode MS" w:eastAsia="Arial Unicode MS" w:hAnsi="Arial Unicode MS" w:cs="Arial Unicode MS"/>
    </w:rPr>
  </w:style>
  <w:style w:type="character" w:styleId="Strong">
    <w:name w:val="Strong"/>
    <w:qFormat/>
    <w:rsid w:val="00D51CC8"/>
    <w:rPr>
      <w:b/>
      <w:bCs/>
    </w:rPr>
  </w:style>
  <w:style w:type="character" w:styleId="Hyperlink">
    <w:name w:val="Hyperlink"/>
    <w:rsid w:val="00D51CC8"/>
    <w:rPr>
      <w:color w:val="0000FF"/>
      <w:u w:val="single"/>
    </w:rPr>
  </w:style>
  <w:style w:type="character" w:styleId="FollowedHyperlink">
    <w:name w:val="FollowedHyperlink"/>
    <w:rsid w:val="00D51CC8"/>
    <w:rPr>
      <w:color w:val="800080"/>
      <w:u w:val="single"/>
    </w:rPr>
  </w:style>
  <w:style w:type="character" w:customStyle="1" w:styleId="title21">
    <w:name w:val="title21"/>
    <w:rsid w:val="00D51CC8"/>
    <w:rPr>
      <w:rFonts w:ascii="Arial" w:hAnsi="Arial" w:cs="Arial" w:hint="default"/>
      <w:b/>
      <w:bCs/>
      <w:i w:val="0"/>
      <w:iCs w:val="0"/>
      <w:strike w:val="0"/>
      <w:dstrike w:val="0"/>
      <w:color w:val="000000"/>
      <w:sz w:val="22"/>
      <w:szCs w:val="22"/>
      <w:u w:val="none"/>
      <w:effect w:val="none"/>
    </w:rPr>
  </w:style>
  <w:style w:type="character" w:styleId="CommentReference">
    <w:name w:val="annotation reference"/>
    <w:semiHidden/>
    <w:rsid w:val="00EF4E1F"/>
    <w:rPr>
      <w:sz w:val="16"/>
      <w:szCs w:val="16"/>
    </w:rPr>
  </w:style>
  <w:style w:type="paragraph" w:styleId="CommentText">
    <w:name w:val="annotation text"/>
    <w:basedOn w:val="Normal"/>
    <w:semiHidden/>
    <w:rsid w:val="00EF4E1F"/>
    <w:rPr>
      <w:sz w:val="20"/>
      <w:szCs w:val="20"/>
    </w:rPr>
  </w:style>
  <w:style w:type="paragraph" w:styleId="CommentSubject">
    <w:name w:val="annotation subject"/>
    <w:basedOn w:val="CommentText"/>
    <w:next w:val="CommentText"/>
    <w:semiHidden/>
    <w:rsid w:val="00EF4E1F"/>
    <w:rPr>
      <w:b/>
      <w:bCs/>
    </w:rPr>
  </w:style>
  <w:style w:type="paragraph" w:styleId="BalloonText">
    <w:name w:val="Balloon Text"/>
    <w:basedOn w:val="Normal"/>
    <w:semiHidden/>
    <w:rsid w:val="00EF4E1F"/>
    <w:rPr>
      <w:rFonts w:ascii="Tahoma" w:hAnsi="Tahoma" w:cs="Tahoma"/>
      <w:sz w:val="16"/>
      <w:szCs w:val="16"/>
    </w:rPr>
  </w:style>
  <w:style w:type="paragraph" w:styleId="ListParagraph">
    <w:name w:val="List Paragraph"/>
    <w:basedOn w:val="Normal"/>
    <w:uiPriority w:val="34"/>
    <w:qFormat/>
    <w:rsid w:val="00AC3B35"/>
    <w:pPr>
      <w:ind w:left="720"/>
      <w:contextualSpacing/>
    </w:pPr>
    <w:rPr>
      <w:rFonts w:asciiTheme="minorHAnsi" w:eastAsiaTheme="minorHAnsi" w:hAnsiTheme="minorHAnsi" w:cs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lgerian" w:hAnsi="Algerian"/>
      <w:sz w:val="32"/>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jc w:val="center"/>
      <w:outlineLvl w:val="3"/>
    </w:pPr>
    <w:rPr>
      <w:rFonts w:ascii="Arial" w:hAnsi="Arial" w:cs="Arial"/>
      <w:sz w:val="28"/>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lgerian" w:hAnsi="Algerian"/>
      <w:sz w:val="40"/>
    </w:rPr>
  </w:style>
  <w:style w:type="paragraph" w:styleId="BodyText">
    <w:name w:val="Body Text"/>
    <w:basedOn w:val="Normal"/>
    <w:pPr>
      <w:jc w:val="center"/>
    </w:pPr>
    <w:rPr>
      <w:rFonts w:ascii="Arial" w:hAnsi="Arial" w:cs="Arial"/>
      <w:sz w:val="28"/>
    </w:rPr>
  </w:style>
  <w:style w:type="paragraph" w:styleId="BodyText2">
    <w:name w:val="Body Text 2"/>
    <w:basedOn w:val="Normal"/>
    <w:rPr>
      <w:rFonts w:ascii="Arial" w:hAnsi="Arial" w:cs="Arial"/>
      <w:color w:val="000000"/>
      <w:szCs w:val="20"/>
    </w:rPr>
  </w:style>
  <w:style w:type="paragraph" w:styleId="BodyText3">
    <w:name w:val="Body Text 3"/>
    <w:basedOn w:val="Normal"/>
    <w:pPr>
      <w:pBdr>
        <w:top w:val="single" w:sz="24" w:space="1" w:color="auto"/>
        <w:left w:val="single" w:sz="24" w:space="4" w:color="auto"/>
        <w:bottom w:val="single" w:sz="24" w:space="1" w:color="auto"/>
        <w:right w:val="single" w:sz="24" w:space="4" w:color="auto"/>
      </w:pBdr>
      <w:shd w:val="pct10" w:color="auto" w:fill="auto"/>
      <w:jc w:val="center"/>
    </w:pPr>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title21">
    <w:name w:val="title21"/>
    <w:rPr>
      <w:rFonts w:ascii="Arial" w:hAnsi="Arial" w:cs="Arial" w:hint="default"/>
      <w:b/>
      <w:bCs/>
      <w:i w:val="0"/>
      <w:iCs w:val="0"/>
      <w:strike w:val="0"/>
      <w:dstrike w:val="0"/>
      <w:color w:val="000000"/>
      <w:sz w:val="22"/>
      <w:szCs w:val="22"/>
      <w:u w:val="none"/>
      <w:effect w:val="none"/>
    </w:rPr>
  </w:style>
  <w:style w:type="character" w:styleId="CommentReference">
    <w:name w:val="annotation reference"/>
    <w:semiHidden/>
    <w:rsid w:val="00EF4E1F"/>
    <w:rPr>
      <w:sz w:val="16"/>
      <w:szCs w:val="16"/>
    </w:rPr>
  </w:style>
  <w:style w:type="paragraph" w:styleId="CommentText">
    <w:name w:val="annotation text"/>
    <w:basedOn w:val="Normal"/>
    <w:semiHidden/>
    <w:rsid w:val="00EF4E1F"/>
    <w:rPr>
      <w:sz w:val="20"/>
      <w:szCs w:val="20"/>
    </w:rPr>
  </w:style>
  <w:style w:type="paragraph" w:styleId="CommentSubject">
    <w:name w:val="annotation subject"/>
    <w:basedOn w:val="CommentText"/>
    <w:next w:val="CommentText"/>
    <w:semiHidden/>
    <w:rsid w:val="00EF4E1F"/>
    <w:rPr>
      <w:b/>
      <w:bCs/>
    </w:rPr>
  </w:style>
  <w:style w:type="paragraph" w:styleId="BalloonText">
    <w:name w:val="Balloon Text"/>
    <w:basedOn w:val="Normal"/>
    <w:semiHidden/>
    <w:rsid w:val="00EF4E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19269">
      <w:bodyDiv w:val="1"/>
      <w:marLeft w:val="0"/>
      <w:marRight w:val="0"/>
      <w:marTop w:val="0"/>
      <w:marBottom w:val="0"/>
      <w:divBdr>
        <w:top w:val="none" w:sz="0" w:space="0" w:color="auto"/>
        <w:left w:val="none" w:sz="0" w:space="0" w:color="auto"/>
        <w:bottom w:val="none" w:sz="0" w:space="0" w:color="auto"/>
        <w:right w:val="none" w:sz="0" w:space="0" w:color="auto"/>
      </w:divBdr>
      <w:divsChild>
        <w:div w:id="711686027">
          <w:marLeft w:val="0"/>
          <w:marRight w:val="0"/>
          <w:marTop w:val="0"/>
          <w:marBottom w:val="0"/>
          <w:divBdr>
            <w:top w:val="none" w:sz="0" w:space="0" w:color="auto"/>
            <w:left w:val="none" w:sz="0" w:space="0" w:color="auto"/>
            <w:bottom w:val="none" w:sz="0" w:space="0" w:color="auto"/>
            <w:right w:val="none" w:sz="0" w:space="0" w:color="auto"/>
          </w:divBdr>
          <w:divsChild>
            <w:div w:id="424962720">
              <w:marLeft w:val="0"/>
              <w:marRight w:val="0"/>
              <w:marTop w:val="0"/>
              <w:marBottom w:val="0"/>
              <w:divBdr>
                <w:top w:val="none" w:sz="0" w:space="0" w:color="auto"/>
                <w:left w:val="none" w:sz="0" w:space="0" w:color="auto"/>
                <w:bottom w:val="none" w:sz="0" w:space="0" w:color="auto"/>
                <w:right w:val="none" w:sz="0" w:space="0" w:color="auto"/>
              </w:divBdr>
              <w:divsChild>
                <w:div w:id="660039758">
                  <w:marLeft w:val="0"/>
                  <w:marRight w:val="0"/>
                  <w:marTop w:val="0"/>
                  <w:marBottom w:val="0"/>
                  <w:divBdr>
                    <w:top w:val="none" w:sz="0" w:space="0" w:color="auto"/>
                    <w:left w:val="none" w:sz="0" w:space="0" w:color="auto"/>
                    <w:bottom w:val="none" w:sz="0" w:space="0" w:color="auto"/>
                    <w:right w:val="none" w:sz="0" w:space="0" w:color="auto"/>
                  </w:divBdr>
                  <w:divsChild>
                    <w:div w:id="3654514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7735">
      <w:bodyDiv w:val="1"/>
      <w:marLeft w:val="0"/>
      <w:marRight w:val="0"/>
      <w:marTop w:val="0"/>
      <w:marBottom w:val="0"/>
      <w:divBdr>
        <w:top w:val="none" w:sz="0" w:space="0" w:color="auto"/>
        <w:left w:val="none" w:sz="0" w:space="0" w:color="auto"/>
        <w:bottom w:val="none" w:sz="0" w:space="0" w:color="auto"/>
        <w:right w:val="none" w:sz="0" w:space="0" w:color="auto"/>
      </w:divBdr>
      <w:divsChild>
        <w:div w:id="1694186964">
          <w:marLeft w:val="0"/>
          <w:marRight w:val="0"/>
          <w:marTop w:val="0"/>
          <w:marBottom w:val="0"/>
          <w:divBdr>
            <w:top w:val="none" w:sz="0" w:space="0" w:color="auto"/>
            <w:left w:val="none" w:sz="0" w:space="0" w:color="auto"/>
            <w:bottom w:val="none" w:sz="0" w:space="0" w:color="auto"/>
            <w:right w:val="none" w:sz="0" w:space="0" w:color="auto"/>
          </w:divBdr>
          <w:divsChild>
            <w:div w:id="222907974">
              <w:marLeft w:val="0"/>
              <w:marRight w:val="0"/>
              <w:marTop w:val="0"/>
              <w:marBottom w:val="0"/>
              <w:divBdr>
                <w:top w:val="none" w:sz="0" w:space="0" w:color="auto"/>
                <w:left w:val="none" w:sz="0" w:space="0" w:color="auto"/>
                <w:bottom w:val="none" w:sz="0" w:space="0" w:color="auto"/>
                <w:right w:val="none" w:sz="0" w:space="0" w:color="auto"/>
              </w:divBdr>
              <w:divsChild>
                <w:div w:id="476460193">
                  <w:marLeft w:val="0"/>
                  <w:marRight w:val="0"/>
                  <w:marTop w:val="0"/>
                  <w:marBottom w:val="0"/>
                  <w:divBdr>
                    <w:top w:val="none" w:sz="0" w:space="0" w:color="auto"/>
                    <w:left w:val="none" w:sz="0" w:space="0" w:color="auto"/>
                    <w:bottom w:val="none" w:sz="0" w:space="0" w:color="auto"/>
                    <w:right w:val="none" w:sz="0" w:space="0" w:color="auto"/>
                  </w:divBdr>
                  <w:divsChild>
                    <w:div w:id="472604092">
                      <w:marLeft w:val="0"/>
                      <w:marRight w:val="0"/>
                      <w:marTop w:val="0"/>
                      <w:marBottom w:val="0"/>
                      <w:divBdr>
                        <w:top w:val="none" w:sz="0" w:space="0" w:color="auto"/>
                        <w:left w:val="none" w:sz="0" w:space="0" w:color="auto"/>
                        <w:bottom w:val="none" w:sz="0" w:space="0" w:color="auto"/>
                        <w:right w:val="none" w:sz="0" w:space="0" w:color="auto"/>
                      </w:divBdr>
                      <w:divsChild>
                        <w:div w:id="20077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835307">
      <w:bodyDiv w:val="1"/>
      <w:marLeft w:val="0"/>
      <w:marRight w:val="0"/>
      <w:marTop w:val="0"/>
      <w:marBottom w:val="0"/>
      <w:divBdr>
        <w:top w:val="none" w:sz="0" w:space="0" w:color="auto"/>
        <w:left w:val="none" w:sz="0" w:space="0" w:color="auto"/>
        <w:bottom w:val="none" w:sz="0" w:space="0" w:color="auto"/>
        <w:right w:val="none" w:sz="0" w:space="0" w:color="auto"/>
      </w:divBdr>
      <w:divsChild>
        <w:div w:id="183175875">
          <w:marLeft w:val="0"/>
          <w:marRight w:val="0"/>
          <w:marTop w:val="0"/>
          <w:marBottom w:val="0"/>
          <w:divBdr>
            <w:top w:val="single" w:sz="12" w:space="0" w:color="8FB4CC"/>
            <w:left w:val="single" w:sz="12" w:space="0" w:color="8FB4CC"/>
            <w:bottom w:val="single" w:sz="12" w:space="0" w:color="8FB4CC"/>
            <w:right w:val="single" w:sz="12" w:space="0" w:color="8FB4CC"/>
          </w:divBdr>
          <w:divsChild>
            <w:div w:id="1085111662">
              <w:marLeft w:val="0"/>
              <w:marRight w:val="0"/>
              <w:marTop w:val="0"/>
              <w:marBottom w:val="0"/>
              <w:divBdr>
                <w:top w:val="none" w:sz="0" w:space="0" w:color="auto"/>
                <w:left w:val="none" w:sz="0" w:space="0" w:color="auto"/>
                <w:bottom w:val="none" w:sz="0" w:space="0" w:color="auto"/>
                <w:right w:val="none" w:sz="0" w:space="0" w:color="auto"/>
              </w:divBdr>
              <w:divsChild>
                <w:div w:id="1790389499">
                  <w:marLeft w:val="0"/>
                  <w:marRight w:val="0"/>
                  <w:marTop w:val="0"/>
                  <w:marBottom w:val="0"/>
                  <w:divBdr>
                    <w:top w:val="none" w:sz="0" w:space="0" w:color="auto"/>
                    <w:left w:val="none" w:sz="0" w:space="0" w:color="auto"/>
                    <w:bottom w:val="none" w:sz="0" w:space="0" w:color="auto"/>
                    <w:right w:val="none" w:sz="0" w:space="0" w:color="auto"/>
                  </w:divBdr>
                  <w:divsChild>
                    <w:div w:id="1267468741">
                      <w:marLeft w:val="0"/>
                      <w:marRight w:val="0"/>
                      <w:marTop w:val="0"/>
                      <w:marBottom w:val="0"/>
                      <w:divBdr>
                        <w:top w:val="none" w:sz="0" w:space="0" w:color="auto"/>
                        <w:left w:val="none" w:sz="0" w:space="0" w:color="auto"/>
                        <w:bottom w:val="none" w:sz="0" w:space="0" w:color="auto"/>
                        <w:right w:val="none" w:sz="0" w:space="0" w:color="auto"/>
                      </w:divBdr>
                    </w:div>
                    <w:div w:id="1277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06399">
      <w:bodyDiv w:val="1"/>
      <w:marLeft w:val="0"/>
      <w:marRight w:val="0"/>
      <w:marTop w:val="0"/>
      <w:marBottom w:val="0"/>
      <w:divBdr>
        <w:top w:val="none" w:sz="0" w:space="0" w:color="auto"/>
        <w:left w:val="none" w:sz="0" w:space="0" w:color="auto"/>
        <w:bottom w:val="none" w:sz="0" w:space="0" w:color="auto"/>
        <w:right w:val="none" w:sz="0" w:space="0" w:color="auto"/>
      </w:divBdr>
      <w:divsChild>
        <w:div w:id="1581676045">
          <w:marLeft w:val="0"/>
          <w:marRight w:val="0"/>
          <w:marTop w:val="0"/>
          <w:marBottom w:val="0"/>
          <w:divBdr>
            <w:top w:val="none" w:sz="0" w:space="0" w:color="auto"/>
            <w:left w:val="none" w:sz="0" w:space="0" w:color="auto"/>
            <w:bottom w:val="none" w:sz="0" w:space="0" w:color="auto"/>
            <w:right w:val="none" w:sz="0" w:space="0" w:color="auto"/>
          </w:divBdr>
          <w:divsChild>
            <w:div w:id="1639263077">
              <w:marLeft w:val="0"/>
              <w:marRight w:val="0"/>
              <w:marTop w:val="0"/>
              <w:marBottom w:val="0"/>
              <w:divBdr>
                <w:top w:val="none" w:sz="0" w:space="0" w:color="auto"/>
                <w:left w:val="none" w:sz="0" w:space="0" w:color="auto"/>
                <w:bottom w:val="none" w:sz="0" w:space="0" w:color="auto"/>
                <w:right w:val="none" w:sz="0" w:space="0" w:color="auto"/>
              </w:divBdr>
              <w:divsChild>
                <w:div w:id="2002847203">
                  <w:marLeft w:val="0"/>
                  <w:marRight w:val="0"/>
                  <w:marTop w:val="0"/>
                  <w:marBottom w:val="0"/>
                  <w:divBdr>
                    <w:top w:val="none" w:sz="0" w:space="0" w:color="auto"/>
                    <w:left w:val="none" w:sz="0" w:space="0" w:color="auto"/>
                    <w:bottom w:val="none" w:sz="0" w:space="0" w:color="auto"/>
                    <w:right w:val="none" w:sz="0" w:space="0" w:color="auto"/>
                  </w:divBdr>
                  <w:divsChild>
                    <w:div w:id="1261570769">
                      <w:marLeft w:val="0"/>
                      <w:marRight w:val="0"/>
                      <w:marTop w:val="0"/>
                      <w:marBottom w:val="0"/>
                      <w:divBdr>
                        <w:top w:val="none" w:sz="0" w:space="0" w:color="auto"/>
                        <w:left w:val="none" w:sz="0" w:space="0" w:color="auto"/>
                        <w:bottom w:val="none" w:sz="0" w:space="0" w:color="auto"/>
                        <w:right w:val="none" w:sz="0" w:space="0" w:color="auto"/>
                      </w:divBdr>
                      <w:divsChild>
                        <w:div w:id="2341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62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ontgomerywestho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ontgomerycountymd.gov/dot-dte/projects/" TargetMode="External"/><Relationship Id="rId12" Type="http://schemas.openxmlformats.org/officeDocument/2006/relationships/hyperlink" Target="http://montgomerycountymd.gov/DHCA/housing/commonownership/ccoc_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ta@attentiveaccountinggroup.com" TargetMode="External"/><Relationship Id="rId5" Type="http://schemas.openxmlformats.org/officeDocument/2006/relationships/settings" Target="settings.xml"/><Relationship Id="rId10" Type="http://schemas.openxmlformats.org/officeDocument/2006/relationships/hyperlink" Target="http://montgomerywesthoa.org/" TargetMode="External"/><Relationship Id="rId4" Type="http://schemas.microsoft.com/office/2007/relationships/stylesWithEffects" Target="stylesWithEffects.xml"/><Relationship Id="rId9" Type="http://schemas.openxmlformats.org/officeDocument/2006/relationships/hyperlink" Target="mailto:info@montgomerywestho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0967A-31B3-4572-876B-B13735ACD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649</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The Montgomery west homeowner’s</vt:lpstr>
    </vt:vector>
  </TitlesOfParts>
  <Company>GSA</Company>
  <LinksUpToDate>false</LinksUpToDate>
  <CharactersWithSpaces>4875</CharactersWithSpaces>
  <SharedDoc>false</SharedDoc>
  <HLinks>
    <vt:vector size="12" baseType="variant">
      <vt:variant>
        <vt:i4>6750261</vt:i4>
      </vt:variant>
      <vt:variant>
        <vt:i4>3</vt:i4>
      </vt:variant>
      <vt:variant>
        <vt:i4>0</vt:i4>
      </vt:variant>
      <vt:variant>
        <vt:i4>5</vt:i4>
      </vt:variant>
      <vt:variant>
        <vt:lpwstr>mailto:info@montgomerywesthoa.org</vt:lpwstr>
      </vt:variant>
      <vt:variant>
        <vt:lpwstr/>
      </vt:variant>
      <vt:variant>
        <vt:i4>6750261</vt:i4>
      </vt:variant>
      <vt:variant>
        <vt:i4>0</vt:i4>
      </vt:variant>
      <vt:variant>
        <vt:i4>0</vt:i4>
      </vt:variant>
      <vt:variant>
        <vt:i4>5</vt:i4>
      </vt:variant>
      <vt:variant>
        <vt:lpwstr>mailto:info@montgomerywesthoa.org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Montgomery west homeowner’s</dc:title>
  <dc:creator>MicheleGHeffner</dc:creator>
  <cp:lastModifiedBy>Mikayla Higgins</cp:lastModifiedBy>
  <cp:revision>18</cp:revision>
  <cp:lastPrinted>2006-03-22T00:23:00Z</cp:lastPrinted>
  <dcterms:created xsi:type="dcterms:W3CDTF">2017-03-11T16:10:00Z</dcterms:created>
  <dcterms:modified xsi:type="dcterms:W3CDTF">2017-03-11T19:21:00Z</dcterms:modified>
</cp:coreProperties>
</file>